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1A1D76" w:rsidP="65A97DF2" w:rsidRDefault="00E1735F" w14:paraId="053637CC" w14:textId="356B5A97">
      <w:pPr>
        <w:rPr>
          <w:rFonts w:asciiTheme="majorHAnsi" w:hAnsiTheme="majorHAnsi" w:eastAsiaTheme="majorEastAsia" w:cstheme="majorBidi"/>
          <w:sz w:val="24"/>
          <w:szCs w:val="24"/>
        </w:rPr>
      </w:pPr>
      <w:r w:rsidRPr="65A97DF2">
        <w:rPr>
          <w:rFonts w:asciiTheme="majorHAnsi" w:hAnsiTheme="majorHAnsi" w:eastAsiaTheme="majorEastAsia" w:cstheme="majorBidi"/>
          <w:b/>
          <w:bCs/>
          <w:color w:val="0070C0"/>
          <w:sz w:val="24"/>
          <w:szCs w:val="24"/>
        </w:rPr>
        <w:t>RELEASE NOTES 0.9.6</w:t>
      </w:r>
      <w:r w:rsidRPr="65A97DF2" w:rsidR="17322F99">
        <w:rPr>
          <w:rFonts w:asciiTheme="majorHAnsi" w:hAnsiTheme="majorHAnsi" w:eastAsiaTheme="majorEastAsia" w:cstheme="majorBidi"/>
          <w:b/>
          <w:bCs/>
          <w:color w:val="0070C0"/>
          <w:sz w:val="24"/>
          <w:szCs w:val="24"/>
        </w:rPr>
        <w:t xml:space="preserve"> </w:t>
      </w:r>
      <w:r w:rsidRPr="65A97DF2" w:rsidR="17322F99">
        <w:rPr>
          <w:rFonts w:asciiTheme="majorHAnsi" w:hAnsiTheme="majorHAnsi" w:eastAsiaTheme="majorEastAsia" w:cstheme="majorBidi"/>
          <w:sz w:val="24"/>
          <w:szCs w:val="24"/>
        </w:rPr>
        <w:t xml:space="preserve">  </w:t>
      </w:r>
      <w:r w:rsidRPr="65A97DF2" w:rsidR="17322F99">
        <w:rPr>
          <w:rFonts w:asciiTheme="majorHAnsi" w:hAnsiTheme="majorHAnsi" w:eastAsiaTheme="majorEastAsia" w:cstheme="majorBidi"/>
          <w:color w:val="000000" w:themeColor="text1"/>
          <w:sz w:val="24"/>
          <w:szCs w:val="24"/>
        </w:rPr>
        <w:t>🎉</w:t>
      </w:r>
    </w:p>
    <w:p w:rsidR="0C30501C" w:rsidP="0043168E" w:rsidRDefault="0C30501C" w14:paraId="630F42DD" w14:textId="3AECE06C">
      <w:pPr>
        <w:pStyle w:val="Heading1"/>
        <w:spacing w:line="240" w:lineRule="auto"/>
        <w:rPr>
          <w:sz w:val="24"/>
          <w:szCs w:val="24"/>
        </w:rPr>
      </w:pPr>
      <w:bookmarkStart w:name="_Toc214275459" w:id="0"/>
      <w:r w:rsidRPr="65A97DF2">
        <w:t>WHAT TO EXPECT</w:t>
      </w:r>
      <w:bookmarkEnd w:id="0"/>
    </w:p>
    <w:p w:rsidR="0C30501C" w:rsidP="0043168E" w:rsidRDefault="1ADAAB31" w14:paraId="2149ACD7" w14:textId="561DC14B">
      <w:pPr>
        <w:spacing w:before="240" w:after="240" w:line="240" w:lineRule="auto"/>
        <w:rPr>
          <w:rFonts w:asciiTheme="majorHAnsi" w:hAnsiTheme="majorHAnsi" w:eastAsiaTheme="majorEastAsia" w:cstheme="majorBidi"/>
          <w:sz w:val="24"/>
          <w:szCs w:val="24"/>
        </w:rPr>
      </w:pPr>
      <w:r w:rsidRPr="65A97DF2">
        <w:rPr>
          <w:rFonts w:asciiTheme="majorHAnsi" w:hAnsiTheme="majorHAnsi" w:eastAsiaTheme="majorEastAsia" w:cstheme="majorBidi"/>
          <w:color w:val="000000" w:themeColor="text1"/>
          <w:sz w:val="24"/>
          <w:szCs w:val="24"/>
        </w:rPr>
        <w:t>The OpenBoxes team is excited to introduce to you</w:t>
      </w:r>
      <w:r w:rsidRPr="65A97DF2">
        <w:rPr>
          <w:rFonts w:asciiTheme="majorHAnsi" w:hAnsiTheme="majorHAnsi" w:eastAsiaTheme="majorEastAsia" w:cstheme="majorBidi"/>
          <w:sz w:val="24"/>
          <w:szCs w:val="24"/>
        </w:rPr>
        <w:t xml:space="preserve"> the 0.9.6 </w:t>
      </w:r>
      <w:r w:rsidRPr="65A97DF2" w:rsidR="56E70256">
        <w:rPr>
          <w:rFonts w:asciiTheme="majorHAnsi" w:hAnsiTheme="majorHAnsi" w:eastAsiaTheme="majorEastAsia" w:cstheme="majorBidi"/>
          <w:sz w:val="24"/>
          <w:szCs w:val="24"/>
        </w:rPr>
        <w:t>r</w:t>
      </w:r>
      <w:r w:rsidRPr="65A97DF2">
        <w:rPr>
          <w:rFonts w:asciiTheme="majorHAnsi" w:hAnsiTheme="majorHAnsi" w:eastAsiaTheme="majorEastAsia" w:cstheme="majorBidi"/>
          <w:sz w:val="24"/>
          <w:szCs w:val="24"/>
        </w:rPr>
        <w:t>eleas</w:t>
      </w:r>
      <w:r w:rsidRPr="00EC3B04">
        <w:rPr>
          <w:rFonts w:asciiTheme="majorHAnsi" w:hAnsiTheme="majorHAnsi" w:eastAsiaTheme="majorEastAsia" w:cstheme="majorBidi"/>
          <w:sz w:val="24"/>
          <w:szCs w:val="24"/>
        </w:rPr>
        <w:t xml:space="preserve">e </w:t>
      </w:r>
      <w:r w:rsidRPr="00EC3B04" w:rsidR="46293981">
        <w:rPr>
          <w:rFonts w:asciiTheme="majorHAnsi" w:hAnsiTheme="majorHAnsi" w:eastAsiaTheme="majorEastAsia" w:cstheme="majorBidi"/>
          <w:sz w:val="24"/>
          <w:szCs w:val="24"/>
        </w:rPr>
        <w:t>which</w:t>
      </w:r>
      <w:r w:rsidRPr="00EC3B04" w:rsidR="0C30501C">
        <w:rPr>
          <w:rFonts w:asciiTheme="majorHAnsi" w:hAnsiTheme="majorHAnsi" w:eastAsiaTheme="majorEastAsia" w:cstheme="majorBidi"/>
          <w:sz w:val="24"/>
          <w:szCs w:val="24"/>
        </w:rPr>
        <w:t xml:space="preserve"> brings several updates designed to make OpenBoxes </w:t>
      </w:r>
      <w:r w:rsidRPr="00EC3B04" w:rsidR="00EC3B04">
        <w:rPr>
          <w:rFonts w:asciiTheme="majorHAnsi" w:hAnsiTheme="majorHAnsi" w:eastAsiaTheme="majorEastAsia" w:cstheme="majorBidi"/>
          <w:sz w:val="24"/>
          <w:szCs w:val="24"/>
        </w:rPr>
        <w:t>easier</w:t>
      </w:r>
      <w:r w:rsidRPr="00EC3B04" w:rsidR="0C30501C">
        <w:rPr>
          <w:rFonts w:asciiTheme="majorHAnsi" w:hAnsiTheme="majorHAnsi" w:eastAsiaTheme="majorEastAsia" w:cstheme="majorBidi"/>
          <w:sz w:val="24"/>
          <w:szCs w:val="24"/>
        </w:rPr>
        <w:t xml:space="preserve"> and more intuitive to use.</w:t>
      </w:r>
    </w:p>
    <w:p w:rsidR="0C30501C" w:rsidP="0043168E" w:rsidRDefault="0C30501C" w14:paraId="3EC20C83" w14:textId="22C42E55">
      <w:pPr>
        <w:spacing w:before="240" w:after="240" w:line="240" w:lineRule="auto"/>
        <w:rPr>
          <w:rFonts w:asciiTheme="majorHAnsi" w:hAnsiTheme="majorHAnsi" w:eastAsiaTheme="majorEastAsia" w:cstheme="majorBidi"/>
          <w:sz w:val="24"/>
          <w:szCs w:val="24"/>
        </w:rPr>
      </w:pPr>
      <w:r w:rsidRPr="65A97DF2">
        <w:rPr>
          <w:rFonts w:asciiTheme="majorHAnsi" w:hAnsiTheme="majorHAnsi" w:eastAsiaTheme="majorEastAsia" w:cstheme="majorBidi"/>
          <w:sz w:val="24"/>
          <w:szCs w:val="24"/>
        </w:rPr>
        <w:t xml:space="preserve">In this </w:t>
      </w:r>
      <w:r w:rsidRPr="65A97DF2" w:rsidR="4243CF2A">
        <w:rPr>
          <w:rFonts w:asciiTheme="majorHAnsi" w:hAnsiTheme="majorHAnsi" w:eastAsiaTheme="majorEastAsia" w:cstheme="majorBidi"/>
          <w:sz w:val="24"/>
          <w:szCs w:val="24"/>
        </w:rPr>
        <w:t>release</w:t>
      </w:r>
      <w:r w:rsidRPr="65A97DF2">
        <w:rPr>
          <w:rFonts w:asciiTheme="majorHAnsi" w:hAnsiTheme="majorHAnsi" w:eastAsiaTheme="majorEastAsia" w:cstheme="majorBidi"/>
          <w:sz w:val="24"/>
          <w:szCs w:val="24"/>
        </w:rPr>
        <w:t>, we’ve introduced:</w:t>
      </w:r>
    </w:p>
    <w:p w:rsidR="0C30501C" w:rsidP="0043168E" w:rsidRDefault="0C30501C" w14:paraId="66CEBCBE" w14:textId="7622BE5B">
      <w:pPr>
        <w:pStyle w:val="ListParagraph"/>
        <w:numPr>
          <w:ilvl w:val="0"/>
          <w:numId w:val="12"/>
        </w:numPr>
        <w:spacing w:before="240" w:after="240" w:line="240" w:lineRule="auto"/>
        <w:rPr>
          <w:rFonts w:asciiTheme="majorHAnsi" w:hAnsiTheme="majorHAnsi" w:eastAsiaTheme="majorEastAsia" w:cstheme="majorBidi"/>
          <w:sz w:val="24"/>
          <w:szCs w:val="24"/>
        </w:rPr>
      </w:pPr>
      <w:r w:rsidRPr="65A97DF2">
        <w:rPr>
          <w:rFonts w:asciiTheme="majorHAnsi" w:hAnsiTheme="majorHAnsi" w:eastAsiaTheme="majorEastAsia" w:cstheme="majorBidi"/>
          <w:b/>
          <w:bCs/>
          <w:sz w:val="24"/>
          <w:szCs w:val="24"/>
        </w:rPr>
        <w:t>Updates requested by the SCOps and Sourcing teams</w:t>
      </w:r>
      <w:r w:rsidRPr="65A97DF2">
        <w:rPr>
          <w:rFonts w:asciiTheme="majorHAnsi" w:hAnsiTheme="majorHAnsi" w:eastAsiaTheme="majorEastAsia" w:cstheme="majorBidi"/>
          <w:sz w:val="24"/>
          <w:szCs w:val="24"/>
        </w:rPr>
        <w:t xml:space="preserve"> to improve workflows for Purchase Orders, shipments, and sources.</w:t>
      </w:r>
    </w:p>
    <w:p w:rsidR="00E95EDA" w:rsidP="0043168E" w:rsidRDefault="00DD3FF2" w14:paraId="48C58DD2" w14:textId="720C8D1D">
      <w:pPr>
        <w:pStyle w:val="ListParagraph"/>
        <w:numPr>
          <w:ilvl w:val="0"/>
          <w:numId w:val="12"/>
        </w:numPr>
        <w:spacing w:before="240" w:after="240" w:line="240" w:lineRule="auto"/>
        <w:rPr>
          <w:rFonts w:asciiTheme="majorHAnsi" w:hAnsiTheme="majorHAnsi" w:eastAsiaTheme="majorEastAsia" w:cstheme="majorBidi"/>
          <w:sz w:val="24"/>
          <w:szCs w:val="24"/>
        </w:rPr>
      </w:pPr>
      <w:r>
        <w:rPr>
          <w:rFonts w:asciiTheme="majorHAnsi" w:hAnsiTheme="majorHAnsi" w:eastAsiaTheme="majorEastAsia" w:cstheme="majorBidi"/>
          <w:b/>
          <w:bCs/>
          <w:sz w:val="24"/>
          <w:szCs w:val="24"/>
        </w:rPr>
        <w:t xml:space="preserve">Improvements to </w:t>
      </w:r>
      <w:r w:rsidR="00D70A79">
        <w:rPr>
          <w:rFonts w:asciiTheme="majorHAnsi" w:hAnsiTheme="majorHAnsi" w:eastAsiaTheme="majorEastAsia" w:cstheme="majorBidi"/>
          <w:b/>
          <w:bCs/>
          <w:sz w:val="24"/>
          <w:szCs w:val="24"/>
        </w:rPr>
        <w:t>assist with better management of data</w:t>
      </w:r>
      <w:r w:rsidR="00E17F15">
        <w:rPr>
          <w:rFonts w:asciiTheme="majorHAnsi" w:hAnsiTheme="majorHAnsi" w:eastAsiaTheme="majorEastAsia" w:cstheme="majorBidi"/>
          <w:sz w:val="24"/>
          <w:szCs w:val="24"/>
        </w:rPr>
        <w:t xml:space="preserve"> like </w:t>
      </w:r>
      <w:proofErr w:type="gramStart"/>
      <w:r w:rsidR="00E17F15">
        <w:rPr>
          <w:rFonts w:asciiTheme="majorHAnsi" w:hAnsiTheme="majorHAnsi" w:eastAsiaTheme="majorEastAsia" w:cstheme="majorBidi"/>
          <w:sz w:val="24"/>
          <w:szCs w:val="24"/>
        </w:rPr>
        <w:t>an improved</w:t>
      </w:r>
      <w:proofErr w:type="gramEnd"/>
      <w:r w:rsidR="00E17F15">
        <w:rPr>
          <w:rFonts w:asciiTheme="majorHAnsi" w:hAnsiTheme="majorHAnsi" w:eastAsiaTheme="majorEastAsia" w:cstheme="majorBidi"/>
          <w:sz w:val="24"/>
          <w:szCs w:val="24"/>
        </w:rPr>
        <w:t xml:space="preserve"> product import and new validations</w:t>
      </w:r>
    </w:p>
    <w:p w:rsidR="0C30501C" w:rsidP="0043168E" w:rsidRDefault="0C30501C" w14:paraId="3009A8C9" w14:textId="149AA0EE">
      <w:pPr>
        <w:pStyle w:val="ListParagraph"/>
        <w:numPr>
          <w:ilvl w:val="0"/>
          <w:numId w:val="12"/>
        </w:numPr>
        <w:spacing w:before="240" w:after="240" w:line="240" w:lineRule="auto"/>
        <w:rPr>
          <w:rFonts w:asciiTheme="majorHAnsi" w:hAnsiTheme="majorHAnsi" w:eastAsiaTheme="majorEastAsia" w:cstheme="majorBidi"/>
          <w:sz w:val="24"/>
          <w:szCs w:val="24"/>
        </w:rPr>
      </w:pPr>
      <w:r w:rsidRPr="65A97DF2">
        <w:rPr>
          <w:rFonts w:asciiTheme="majorHAnsi" w:hAnsiTheme="majorHAnsi" w:eastAsiaTheme="majorEastAsia" w:cstheme="majorBidi"/>
          <w:b/>
          <w:bCs/>
          <w:sz w:val="24"/>
          <w:szCs w:val="24"/>
        </w:rPr>
        <w:t>Enhancements to the Cycle Count feature</w:t>
      </w:r>
      <w:r w:rsidRPr="65A97DF2">
        <w:rPr>
          <w:rFonts w:asciiTheme="majorHAnsi" w:hAnsiTheme="majorHAnsi" w:eastAsiaTheme="majorEastAsia" w:cstheme="majorBidi"/>
          <w:sz w:val="24"/>
          <w:szCs w:val="24"/>
        </w:rPr>
        <w:t>, including performance improvements to make counting and reconciliation more efficient.</w:t>
      </w:r>
    </w:p>
    <w:p w:rsidR="0C30501C" w:rsidP="0043168E" w:rsidRDefault="0C30501C" w14:paraId="0A466E00" w14:textId="1339E962">
      <w:pPr>
        <w:pStyle w:val="ListParagraph"/>
        <w:numPr>
          <w:ilvl w:val="0"/>
          <w:numId w:val="12"/>
        </w:numPr>
        <w:spacing w:before="240" w:after="240" w:line="240" w:lineRule="auto"/>
        <w:rPr>
          <w:rFonts w:asciiTheme="majorHAnsi" w:hAnsiTheme="majorHAnsi" w:eastAsiaTheme="majorEastAsia" w:cstheme="majorBidi"/>
          <w:sz w:val="24"/>
          <w:szCs w:val="24"/>
        </w:rPr>
      </w:pPr>
      <w:r w:rsidRPr="65A97DF2">
        <w:rPr>
          <w:rFonts w:asciiTheme="majorHAnsi" w:hAnsiTheme="majorHAnsi" w:eastAsiaTheme="majorEastAsia" w:cstheme="majorBidi"/>
          <w:b/>
          <w:bCs/>
          <w:sz w:val="24"/>
          <w:szCs w:val="24"/>
        </w:rPr>
        <w:t>New and enhanced reports</w:t>
      </w:r>
      <w:r w:rsidRPr="65A97DF2">
        <w:rPr>
          <w:rFonts w:asciiTheme="majorHAnsi" w:hAnsiTheme="majorHAnsi" w:eastAsiaTheme="majorEastAsia" w:cstheme="majorBidi"/>
          <w:sz w:val="24"/>
          <w:szCs w:val="24"/>
        </w:rPr>
        <w:t>, originally developed for the Dominica project but useful for all sites looking to gain better visibility into their data.</w:t>
      </w:r>
    </w:p>
    <w:p w:rsidR="0C30501C" w:rsidP="0043168E" w:rsidRDefault="0C30501C" w14:paraId="571038E7" w14:textId="5F667613">
      <w:pPr>
        <w:spacing w:before="240" w:after="240" w:line="240" w:lineRule="auto"/>
        <w:rPr>
          <w:rFonts w:asciiTheme="majorHAnsi" w:hAnsiTheme="majorHAnsi" w:eastAsiaTheme="majorEastAsia" w:cstheme="majorBidi"/>
          <w:sz w:val="24"/>
          <w:szCs w:val="24"/>
        </w:rPr>
      </w:pPr>
      <w:r w:rsidRPr="65A97DF2">
        <w:rPr>
          <w:rFonts w:asciiTheme="majorHAnsi" w:hAnsiTheme="majorHAnsi" w:eastAsiaTheme="majorEastAsia" w:cstheme="majorBidi"/>
          <w:sz w:val="24"/>
          <w:szCs w:val="24"/>
        </w:rPr>
        <w:t xml:space="preserve">We’ve also addressed a few </w:t>
      </w:r>
      <w:r w:rsidRPr="65A97DF2">
        <w:rPr>
          <w:rFonts w:asciiTheme="majorHAnsi" w:hAnsiTheme="majorHAnsi" w:eastAsiaTheme="majorEastAsia" w:cstheme="majorBidi"/>
          <w:b/>
          <w:bCs/>
          <w:sz w:val="24"/>
          <w:szCs w:val="24"/>
        </w:rPr>
        <w:t>migration-related bugs</w:t>
      </w:r>
      <w:r w:rsidRPr="65A97DF2">
        <w:rPr>
          <w:rFonts w:asciiTheme="majorHAnsi" w:hAnsiTheme="majorHAnsi" w:eastAsiaTheme="majorEastAsia" w:cstheme="majorBidi"/>
          <w:sz w:val="24"/>
          <w:szCs w:val="24"/>
        </w:rPr>
        <w:t xml:space="preserve"> and made </w:t>
      </w:r>
      <w:r w:rsidRPr="65A97DF2" w:rsidR="108E7255">
        <w:rPr>
          <w:rFonts w:asciiTheme="majorHAnsi" w:hAnsiTheme="majorHAnsi" w:eastAsiaTheme="majorEastAsia" w:cstheme="majorBidi"/>
          <w:sz w:val="24"/>
          <w:szCs w:val="24"/>
        </w:rPr>
        <w:t xml:space="preserve">a few </w:t>
      </w:r>
      <w:r w:rsidRPr="65A97DF2" w:rsidR="108E7255">
        <w:rPr>
          <w:rFonts w:asciiTheme="majorHAnsi" w:hAnsiTheme="majorHAnsi" w:eastAsiaTheme="majorEastAsia" w:cstheme="majorBidi"/>
          <w:b/>
          <w:bCs/>
          <w:sz w:val="24"/>
          <w:szCs w:val="24"/>
        </w:rPr>
        <w:t>user interface updates</w:t>
      </w:r>
      <w:r w:rsidRPr="65A97DF2" w:rsidR="108E7255">
        <w:rPr>
          <w:rFonts w:asciiTheme="majorHAnsi" w:hAnsiTheme="majorHAnsi" w:eastAsiaTheme="majorEastAsia" w:cstheme="majorBidi"/>
          <w:sz w:val="24"/>
          <w:szCs w:val="24"/>
        </w:rPr>
        <w:t xml:space="preserve"> to make OpenBoxes more intuitive and accurate.</w:t>
      </w:r>
      <w:r w:rsidRPr="65A97DF2" w:rsidR="54979B0B">
        <w:rPr>
          <w:rFonts w:asciiTheme="majorHAnsi" w:hAnsiTheme="majorHAnsi" w:eastAsiaTheme="majorEastAsia" w:cstheme="majorBidi"/>
          <w:sz w:val="24"/>
          <w:szCs w:val="24"/>
        </w:rPr>
        <w:t xml:space="preserve"> </w:t>
      </w:r>
      <w:r w:rsidRPr="65A97DF2" w:rsidR="54979B0B">
        <w:rPr>
          <w:rFonts w:asciiTheme="majorHAnsi" w:hAnsiTheme="majorHAnsi" w:eastAsiaTheme="majorEastAsia" w:cstheme="majorBidi"/>
          <w:color w:val="000000" w:themeColor="text1"/>
          <w:sz w:val="24"/>
          <w:szCs w:val="24"/>
        </w:rPr>
        <w:t xml:space="preserve">See </w:t>
      </w:r>
      <w:r w:rsidRPr="65A97DF2" w:rsidR="131F05EE">
        <w:rPr>
          <w:rFonts w:asciiTheme="majorHAnsi" w:hAnsiTheme="majorHAnsi" w:eastAsiaTheme="majorEastAsia" w:cstheme="majorBidi"/>
          <w:color w:val="000000" w:themeColor="text1"/>
          <w:sz w:val="24"/>
          <w:szCs w:val="24"/>
        </w:rPr>
        <w:t>the details</w:t>
      </w:r>
      <w:r w:rsidRPr="65A97DF2" w:rsidR="54979B0B">
        <w:rPr>
          <w:rFonts w:asciiTheme="majorHAnsi" w:hAnsiTheme="majorHAnsi" w:eastAsiaTheme="majorEastAsia" w:cstheme="majorBidi"/>
          <w:color w:val="000000" w:themeColor="text1"/>
          <w:sz w:val="24"/>
          <w:szCs w:val="24"/>
        </w:rPr>
        <w:t xml:space="preserve"> below!</w:t>
      </w:r>
    </w:p>
    <w:p w:rsidR="1CB25FEE" w:rsidP="0043168E" w:rsidRDefault="1CB25FEE" w14:paraId="28AC2036" w14:textId="234EEAB4">
      <w:pPr>
        <w:spacing w:line="240" w:lineRule="auto"/>
        <w:jc w:val="both"/>
        <w:rPr>
          <w:rFonts w:asciiTheme="majorHAnsi" w:hAnsiTheme="majorHAnsi" w:eastAsiaTheme="majorEastAsia" w:cstheme="majorBidi"/>
          <w:sz w:val="24"/>
          <w:szCs w:val="24"/>
        </w:rPr>
      </w:pPr>
      <w:r w:rsidRPr="65A97DF2">
        <w:rPr>
          <w:rFonts w:asciiTheme="majorHAnsi" w:hAnsiTheme="majorHAnsi" w:eastAsiaTheme="majorEastAsia" w:cstheme="majorBidi"/>
          <w:color w:val="000000" w:themeColor="text1"/>
          <w:sz w:val="24"/>
          <w:szCs w:val="24"/>
        </w:rPr>
        <w:t>As always</w:t>
      </w:r>
      <w:r w:rsidRPr="65A97DF2" w:rsidR="6D687A22">
        <w:rPr>
          <w:rFonts w:asciiTheme="majorHAnsi" w:hAnsiTheme="majorHAnsi" w:eastAsiaTheme="majorEastAsia" w:cstheme="majorBidi"/>
          <w:color w:val="000000" w:themeColor="text1"/>
          <w:sz w:val="24"/>
          <w:szCs w:val="24"/>
        </w:rPr>
        <w:t xml:space="preserve">, we are looking </w:t>
      </w:r>
      <w:proofErr w:type="gramStart"/>
      <w:r w:rsidRPr="65A97DF2" w:rsidR="6D687A22">
        <w:rPr>
          <w:rFonts w:asciiTheme="majorHAnsi" w:hAnsiTheme="majorHAnsi" w:eastAsiaTheme="majorEastAsia" w:cstheme="majorBidi"/>
          <w:color w:val="000000" w:themeColor="text1"/>
          <w:sz w:val="24"/>
          <w:szCs w:val="24"/>
        </w:rPr>
        <w:t>to</w:t>
      </w:r>
      <w:proofErr w:type="gramEnd"/>
      <w:r w:rsidRPr="65A97DF2" w:rsidR="6D687A22">
        <w:rPr>
          <w:rFonts w:asciiTheme="majorHAnsi" w:hAnsiTheme="majorHAnsi" w:eastAsiaTheme="majorEastAsia" w:cstheme="majorBidi"/>
          <w:color w:val="000000" w:themeColor="text1"/>
          <w:sz w:val="24"/>
          <w:szCs w:val="24"/>
        </w:rPr>
        <w:t xml:space="preserve"> our users to provide feedback and report any issues that you encounter. Please contact us at </w:t>
      </w:r>
      <w:hyperlink r:id="rId9">
        <w:r w:rsidRPr="65A97DF2" w:rsidR="6D687A22">
          <w:rPr>
            <w:rStyle w:val="Hyperlink"/>
            <w:rFonts w:asciiTheme="majorHAnsi" w:hAnsiTheme="majorHAnsi" w:eastAsiaTheme="majorEastAsia" w:cstheme="majorBidi"/>
            <w:sz w:val="24"/>
            <w:szCs w:val="24"/>
          </w:rPr>
          <w:t>openboxes@pih.org</w:t>
        </w:r>
      </w:hyperlink>
      <w:r w:rsidRPr="65A97DF2" w:rsidR="6D687A22">
        <w:rPr>
          <w:rFonts w:asciiTheme="majorHAnsi" w:hAnsiTheme="majorHAnsi" w:eastAsiaTheme="majorEastAsia" w:cstheme="majorBidi"/>
          <w:color w:val="000000" w:themeColor="text1"/>
          <w:sz w:val="24"/>
          <w:szCs w:val="24"/>
        </w:rPr>
        <w:t xml:space="preserve">. </w:t>
      </w:r>
      <w:r w:rsidRPr="65A97DF2" w:rsidR="6D687A22">
        <w:rPr>
          <w:rFonts w:asciiTheme="majorHAnsi" w:hAnsiTheme="majorHAnsi" w:eastAsiaTheme="majorEastAsia" w:cstheme="majorBidi"/>
          <w:sz w:val="24"/>
          <w:szCs w:val="24"/>
        </w:rPr>
        <w:t xml:space="preserve"> </w:t>
      </w:r>
    </w:p>
    <w:p w:rsidR="333E6F91" w:rsidP="0043168E" w:rsidRDefault="333E6F91" w14:paraId="428945F1" w14:textId="32E30C2F">
      <w:pPr>
        <w:spacing w:before="240" w:after="240" w:line="240" w:lineRule="auto"/>
        <w:rPr>
          <w:rFonts w:asciiTheme="majorHAnsi" w:hAnsiTheme="majorHAnsi" w:eastAsiaTheme="majorEastAsia" w:cstheme="majorBidi"/>
          <w:sz w:val="24"/>
          <w:szCs w:val="24"/>
        </w:rPr>
      </w:pPr>
    </w:p>
    <w:p w:rsidR="44922071" w:rsidP="0043168E" w:rsidRDefault="44922071" w14:paraId="4FB40D1E" w14:textId="0E7B763E">
      <w:pPr>
        <w:pStyle w:val="Heading3"/>
        <w:shd w:val="clear" w:color="auto" w:fill="FFFFFF" w:themeFill="background1"/>
        <w:spacing w:before="480" w:after="240" w:line="240" w:lineRule="auto"/>
        <w:rPr>
          <w:color w:val="0F1115"/>
          <w:sz w:val="24"/>
          <w:szCs w:val="24"/>
        </w:rPr>
      </w:pPr>
    </w:p>
    <w:p w:rsidR="44922071" w:rsidP="0043168E" w:rsidRDefault="44922071" w14:paraId="514C0E21" w14:textId="66510407">
      <w:pPr>
        <w:spacing w:before="281" w:after="281" w:line="240" w:lineRule="auto"/>
      </w:pPr>
      <w:r>
        <w:br w:type="page"/>
      </w:r>
    </w:p>
    <w:sdt>
      <w:sdtPr>
        <w:id w:val="62954925"/>
        <w:docPartObj>
          <w:docPartGallery w:val="Table of Contents"/>
          <w:docPartUnique/>
        </w:docPartObj>
      </w:sdtPr>
      <w:sdtEndPr/>
      <w:sdtContent>
        <w:p w:rsidR="00E05F2F" w:rsidRDefault="44922071" w14:paraId="6F396E86" w14:textId="0DA57BA7">
          <w:pPr>
            <w:pStyle w:val="TOC1"/>
            <w:tabs>
              <w:tab w:val="right" w:leader="dot" w:pos="9350"/>
            </w:tabs>
            <w:rPr>
              <w:noProof/>
              <w:kern w:val="2"/>
              <w:sz w:val="24"/>
              <w:szCs w:val="24"/>
              <w14:ligatures w14:val="standardContextual"/>
            </w:rPr>
          </w:pPr>
          <w:r>
            <w:fldChar w:fldCharType="begin"/>
          </w:r>
          <w:r>
            <w:instrText>TOC \o "1-3" \z \u \h</w:instrText>
          </w:r>
          <w:r>
            <w:fldChar w:fldCharType="separate"/>
          </w:r>
          <w:hyperlink w:history="1" w:anchor="_Toc214275459">
            <w:r w:rsidRPr="001C20E3" w:rsidR="00E05F2F">
              <w:rPr>
                <w:rStyle w:val="Hyperlink"/>
                <w:noProof/>
              </w:rPr>
              <w:t>WHAT TO EXPECT</w:t>
            </w:r>
            <w:r w:rsidR="00E05F2F">
              <w:rPr>
                <w:noProof/>
                <w:webHidden/>
              </w:rPr>
              <w:tab/>
            </w:r>
            <w:r w:rsidR="00E05F2F">
              <w:rPr>
                <w:noProof/>
                <w:webHidden/>
              </w:rPr>
              <w:fldChar w:fldCharType="begin"/>
            </w:r>
            <w:r w:rsidR="00E05F2F">
              <w:rPr>
                <w:noProof/>
                <w:webHidden/>
              </w:rPr>
              <w:instrText xml:space="preserve"> PAGEREF _Toc214275459 \h </w:instrText>
            </w:r>
            <w:r w:rsidR="00E05F2F">
              <w:rPr>
                <w:noProof/>
                <w:webHidden/>
              </w:rPr>
            </w:r>
            <w:r w:rsidR="00E05F2F">
              <w:rPr>
                <w:noProof/>
                <w:webHidden/>
              </w:rPr>
              <w:fldChar w:fldCharType="separate"/>
            </w:r>
            <w:r w:rsidR="000B2BE1">
              <w:rPr>
                <w:noProof/>
                <w:webHidden/>
              </w:rPr>
              <w:t>1</w:t>
            </w:r>
            <w:r w:rsidR="00E05F2F">
              <w:rPr>
                <w:noProof/>
                <w:webHidden/>
              </w:rPr>
              <w:fldChar w:fldCharType="end"/>
            </w:r>
          </w:hyperlink>
        </w:p>
        <w:p w:rsidR="00E05F2F" w:rsidRDefault="00E05F2F" w14:paraId="0952008C" w14:textId="7FEA576C">
          <w:pPr>
            <w:pStyle w:val="TOC1"/>
            <w:tabs>
              <w:tab w:val="right" w:leader="dot" w:pos="9350"/>
            </w:tabs>
            <w:rPr>
              <w:noProof/>
              <w:kern w:val="2"/>
              <w:sz w:val="24"/>
              <w:szCs w:val="24"/>
              <w14:ligatures w14:val="standardContextual"/>
            </w:rPr>
          </w:pPr>
          <w:hyperlink w:history="1" w:anchor="_Toc214275460">
            <w:r w:rsidRPr="001C20E3">
              <w:rPr>
                <w:rStyle w:val="Hyperlink"/>
                <w:noProof/>
              </w:rPr>
              <w:t>Purchasing Improvements</w:t>
            </w:r>
            <w:r>
              <w:rPr>
                <w:noProof/>
                <w:webHidden/>
              </w:rPr>
              <w:tab/>
            </w:r>
            <w:r>
              <w:rPr>
                <w:noProof/>
                <w:webHidden/>
              </w:rPr>
              <w:fldChar w:fldCharType="begin"/>
            </w:r>
            <w:r>
              <w:rPr>
                <w:noProof/>
                <w:webHidden/>
              </w:rPr>
              <w:instrText xml:space="preserve"> PAGEREF _Toc214275460 \h </w:instrText>
            </w:r>
            <w:r>
              <w:rPr>
                <w:noProof/>
                <w:webHidden/>
              </w:rPr>
            </w:r>
            <w:r>
              <w:rPr>
                <w:noProof/>
                <w:webHidden/>
              </w:rPr>
              <w:fldChar w:fldCharType="separate"/>
            </w:r>
            <w:r w:rsidR="000B2BE1">
              <w:rPr>
                <w:noProof/>
                <w:webHidden/>
              </w:rPr>
              <w:t>3</w:t>
            </w:r>
            <w:r>
              <w:rPr>
                <w:noProof/>
                <w:webHidden/>
              </w:rPr>
              <w:fldChar w:fldCharType="end"/>
            </w:r>
          </w:hyperlink>
        </w:p>
        <w:p w:rsidR="00E05F2F" w:rsidRDefault="00E05F2F" w14:paraId="29EBA3B2" w14:textId="17139328">
          <w:pPr>
            <w:pStyle w:val="TOC2"/>
            <w:tabs>
              <w:tab w:val="right" w:leader="dot" w:pos="9350"/>
            </w:tabs>
            <w:rPr>
              <w:noProof/>
              <w:kern w:val="2"/>
              <w:sz w:val="24"/>
              <w:szCs w:val="24"/>
              <w14:ligatures w14:val="standardContextual"/>
            </w:rPr>
          </w:pPr>
          <w:hyperlink w:history="1" w:anchor="_Toc214275461">
            <w:r w:rsidRPr="001C20E3">
              <w:rPr>
                <w:rStyle w:val="Hyperlink"/>
                <w:noProof/>
              </w:rPr>
              <w:t>Filter Purchase Order by Supplier Code</w:t>
            </w:r>
            <w:r>
              <w:rPr>
                <w:noProof/>
                <w:webHidden/>
              </w:rPr>
              <w:tab/>
            </w:r>
            <w:r>
              <w:rPr>
                <w:noProof/>
                <w:webHidden/>
              </w:rPr>
              <w:fldChar w:fldCharType="begin"/>
            </w:r>
            <w:r>
              <w:rPr>
                <w:noProof/>
                <w:webHidden/>
              </w:rPr>
              <w:instrText xml:space="preserve"> PAGEREF _Toc214275461 \h </w:instrText>
            </w:r>
            <w:r>
              <w:rPr>
                <w:noProof/>
                <w:webHidden/>
              </w:rPr>
            </w:r>
            <w:r>
              <w:rPr>
                <w:noProof/>
                <w:webHidden/>
              </w:rPr>
              <w:fldChar w:fldCharType="separate"/>
            </w:r>
            <w:r w:rsidR="000B2BE1">
              <w:rPr>
                <w:noProof/>
                <w:webHidden/>
              </w:rPr>
              <w:t>3</w:t>
            </w:r>
            <w:r>
              <w:rPr>
                <w:noProof/>
                <w:webHidden/>
              </w:rPr>
              <w:fldChar w:fldCharType="end"/>
            </w:r>
          </w:hyperlink>
        </w:p>
        <w:p w:rsidR="00E05F2F" w:rsidRDefault="00E05F2F" w14:paraId="4FF3BD47" w14:textId="6D33C15B">
          <w:pPr>
            <w:pStyle w:val="TOC2"/>
            <w:tabs>
              <w:tab w:val="right" w:leader="dot" w:pos="9350"/>
            </w:tabs>
            <w:rPr>
              <w:noProof/>
              <w:kern w:val="2"/>
              <w:sz w:val="24"/>
              <w:szCs w:val="24"/>
              <w14:ligatures w14:val="standardContextual"/>
            </w:rPr>
          </w:pPr>
          <w:hyperlink w:history="1" w:anchor="_Toc214275462">
            <w:r w:rsidRPr="001C20E3">
              <w:rPr>
                <w:rStyle w:val="Hyperlink"/>
                <w:noProof/>
              </w:rPr>
              <w:t>Enhanced Audit Fields in the Product Source</w:t>
            </w:r>
            <w:r>
              <w:rPr>
                <w:noProof/>
                <w:webHidden/>
              </w:rPr>
              <w:tab/>
            </w:r>
            <w:r>
              <w:rPr>
                <w:noProof/>
                <w:webHidden/>
              </w:rPr>
              <w:fldChar w:fldCharType="begin"/>
            </w:r>
            <w:r>
              <w:rPr>
                <w:noProof/>
                <w:webHidden/>
              </w:rPr>
              <w:instrText xml:space="preserve"> PAGEREF _Toc214275462 \h </w:instrText>
            </w:r>
            <w:r>
              <w:rPr>
                <w:noProof/>
                <w:webHidden/>
              </w:rPr>
            </w:r>
            <w:r>
              <w:rPr>
                <w:noProof/>
                <w:webHidden/>
              </w:rPr>
              <w:fldChar w:fldCharType="separate"/>
            </w:r>
            <w:r w:rsidR="000B2BE1">
              <w:rPr>
                <w:noProof/>
                <w:webHidden/>
              </w:rPr>
              <w:t>3</w:t>
            </w:r>
            <w:r>
              <w:rPr>
                <w:noProof/>
                <w:webHidden/>
              </w:rPr>
              <w:fldChar w:fldCharType="end"/>
            </w:r>
          </w:hyperlink>
        </w:p>
        <w:p w:rsidR="00E05F2F" w:rsidRDefault="00E05F2F" w14:paraId="54B12FEC" w14:textId="44F097EA">
          <w:pPr>
            <w:pStyle w:val="TOC2"/>
            <w:tabs>
              <w:tab w:val="right" w:leader="dot" w:pos="9350"/>
            </w:tabs>
            <w:rPr>
              <w:noProof/>
              <w:kern w:val="2"/>
              <w:sz w:val="24"/>
              <w:szCs w:val="24"/>
              <w14:ligatures w14:val="standardContextual"/>
            </w:rPr>
          </w:pPr>
          <w:hyperlink w:history="1" w:anchor="_Toc214275463">
            <w:r w:rsidRPr="001C20E3">
              <w:rPr>
                <w:rStyle w:val="Hyperlink"/>
                <w:noProof/>
              </w:rPr>
              <w:t>Manually Clear Fixed Price Fields in Product Source</w:t>
            </w:r>
            <w:r>
              <w:rPr>
                <w:noProof/>
                <w:webHidden/>
              </w:rPr>
              <w:tab/>
            </w:r>
            <w:r>
              <w:rPr>
                <w:noProof/>
                <w:webHidden/>
              </w:rPr>
              <w:fldChar w:fldCharType="begin"/>
            </w:r>
            <w:r>
              <w:rPr>
                <w:noProof/>
                <w:webHidden/>
              </w:rPr>
              <w:instrText xml:space="preserve"> PAGEREF _Toc214275463 \h </w:instrText>
            </w:r>
            <w:r>
              <w:rPr>
                <w:noProof/>
                <w:webHidden/>
              </w:rPr>
            </w:r>
            <w:r>
              <w:rPr>
                <w:noProof/>
                <w:webHidden/>
              </w:rPr>
              <w:fldChar w:fldCharType="separate"/>
            </w:r>
            <w:r w:rsidR="000B2BE1">
              <w:rPr>
                <w:noProof/>
                <w:webHidden/>
              </w:rPr>
              <w:t>5</w:t>
            </w:r>
            <w:r>
              <w:rPr>
                <w:noProof/>
                <w:webHidden/>
              </w:rPr>
              <w:fldChar w:fldCharType="end"/>
            </w:r>
          </w:hyperlink>
        </w:p>
        <w:p w:rsidR="00E05F2F" w:rsidRDefault="00E05F2F" w14:paraId="2C88567D" w14:textId="2319A280">
          <w:pPr>
            <w:pStyle w:val="TOC1"/>
            <w:tabs>
              <w:tab w:val="right" w:leader="dot" w:pos="9350"/>
            </w:tabs>
            <w:rPr>
              <w:noProof/>
              <w:kern w:val="2"/>
              <w:sz w:val="24"/>
              <w:szCs w:val="24"/>
              <w14:ligatures w14:val="standardContextual"/>
            </w:rPr>
          </w:pPr>
          <w:hyperlink w:history="1" w:anchor="_Toc214275464">
            <w:r w:rsidRPr="001C20E3">
              <w:rPr>
                <w:rStyle w:val="Hyperlink"/>
                <w:noProof/>
              </w:rPr>
              <w:t>Cycle Count Improvements and Fixes</w:t>
            </w:r>
            <w:r>
              <w:rPr>
                <w:noProof/>
                <w:webHidden/>
              </w:rPr>
              <w:tab/>
            </w:r>
            <w:r>
              <w:rPr>
                <w:noProof/>
                <w:webHidden/>
              </w:rPr>
              <w:fldChar w:fldCharType="begin"/>
            </w:r>
            <w:r>
              <w:rPr>
                <w:noProof/>
                <w:webHidden/>
              </w:rPr>
              <w:instrText xml:space="preserve"> PAGEREF _Toc214275464 \h </w:instrText>
            </w:r>
            <w:r>
              <w:rPr>
                <w:noProof/>
                <w:webHidden/>
              </w:rPr>
            </w:r>
            <w:r>
              <w:rPr>
                <w:noProof/>
                <w:webHidden/>
              </w:rPr>
              <w:fldChar w:fldCharType="separate"/>
            </w:r>
            <w:r w:rsidR="000B2BE1">
              <w:rPr>
                <w:noProof/>
                <w:webHidden/>
              </w:rPr>
              <w:t>5</w:t>
            </w:r>
            <w:r>
              <w:rPr>
                <w:noProof/>
                <w:webHidden/>
              </w:rPr>
              <w:fldChar w:fldCharType="end"/>
            </w:r>
          </w:hyperlink>
        </w:p>
        <w:p w:rsidR="00E05F2F" w:rsidRDefault="00E05F2F" w14:paraId="056AC684" w14:textId="11B88072">
          <w:pPr>
            <w:pStyle w:val="TOC2"/>
            <w:tabs>
              <w:tab w:val="right" w:leader="dot" w:pos="9350"/>
            </w:tabs>
            <w:rPr>
              <w:noProof/>
              <w:kern w:val="2"/>
              <w:sz w:val="24"/>
              <w:szCs w:val="24"/>
              <w14:ligatures w14:val="standardContextual"/>
            </w:rPr>
          </w:pPr>
          <w:hyperlink w:history="1" w:anchor="_Toc214275465">
            <w:r w:rsidRPr="001C20E3">
              <w:rPr>
                <w:rStyle w:val="Hyperlink"/>
                <w:noProof/>
              </w:rPr>
              <w:t>Improved Display of Expiration Date for Existing Lots in Cycle Count</w:t>
            </w:r>
            <w:r>
              <w:rPr>
                <w:noProof/>
                <w:webHidden/>
              </w:rPr>
              <w:tab/>
            </w:r>
            <w:r>
              <w:rPr>
                <w:noProof/>
                <w:webHidden/>
              </w:rPr>
              <w:fldChar w:fldCharType="begin"/>
            </w:r>
            <w:r>
              <w:rPr>
                <w:noProof/>
                <w:webHidden/>
              </w:rPr>
              <w:instrText xml:space="preserve"> PAGEREF _Toc214275465 \h </w:instrText>
            </w:r>
            <w:r>
              <w:rPr>
                <w:noProof/>
                <w:webHidden/>
              </w:rPr>
            </w:r>
            <w:r>
              <w:rPr>
                <w:noProof/>
                <w:webHidden/>
              </w:rPr>
              <w:fldChar w:fldCharType="separate"/>
            </w:r>
            <w:r w:rsidR="000B2BE1">
              <w:rPr>
                <w:noProof/>
                <w:webHidden/>
              </w:rPr>
              <w:t>5</w:t>
            </w:r>
            <w:r>
              <w:rPr>
                <w:noProof/>
                <w:webHidden/>
              </w:rPr>
              <w:fldChar w:fldCharType="end"/>
            </w:r>
          </w:hyperlink>
        </w:p>
        <w:p w:rsidR="00E05F2F" w:rsidRDefault="00E05F2F" w14:paraId="6C4E65E8" w14:textId="31773162">
          <w:pPr>
            <w:pStyle w:val="TOC2"/>
            <w:tabs>
              <w:tab w:val="right" w:leader="dot" w:pos="9350"/>
            </w:tabs>
            <w:rPr>
              <w:noProof/>
              <w:kern w:val="2"/>
              <w:sz w:val="24"/>
              <w:szCs w:val="24"/>
              <w14:ligatures w14:val="standardContextual"/>
            </w:rPr>
          </w:pPr>
          <w:hyperlink w:history="1" w:anchor="_Toc214275466">
            <w:r w:rsidRPr="001C20E3">
              <w:rPr>
                <w:rStyle w:val="Hyperlink"/>
                <w:noProof/>
              </w:rPr>
              <w:t>Expanded Root Cause Options for Cycle Counts</w:t>
            </w:r>
            <w:r>
              <w:rPr>
                <w:noProof/>
                <w:webHidden/>
              </w:rPr>
              <w:tab/>
            </w:r>
            <w:r>
              <w:rPr>
                <w:noProof/>
                <w:webHidden/>
              </w:rPr>
              <w:fldChar w:fldCharType="begin"/>
            </w:r>
            <w:r>
              <w:rPr>
                <w:noProof/>
                <w:webHidden/>
              </w:rPr>
              <w:instrText xml:space="preserve"> PAGEREF _Toc214275466 \h </w:instrText>
            </w:r>
            <w:r>
              <w:rPr>
                <w:noProof/>
                <w:webHidden/>
              </w:rPr>
            </w:r>
            <w:r>
              <w:rPr>
                <w:noProof/>
                <w:webHidden/>
              </w:rPr>
              <w:fldChar w:fldCharType="separate"/>
            </w:r>
            <w:r w:rsidR="000B2BE1">
              <w:rPr>
                <w:noProof/>
                <w:webHidden/>
              </w:rPr>
              <w:t>6</w:t>
            </w:r>
            <w:r>
              <w:rPr>
                <w:noProof/>
                <w:webHidden/>
              </w:rPr>
              <w:fldChar w:fldCharType="end"/>
            </w:r>
          </w:hyperlink>
        </w:p>
        <w:p w:rsidR="00E05F2F" w:rsidRDefault="00E05F2F" w14:paraId="16A858B7" w14:textId="00D58599">
          <w:pPr>
            <w:pStyle w:val="TOC2"/>
            <w:tabs>
              <w:tab w:val="right" w:leader="dot" w:pos="9350"/>
            </w:tabs>
            <w:rPr>
              <w:noProof/>
              <w:kern w:val="2"/>
              <w:sz w:val="24"/>
              <w:szCs w:val="24"/>
              <w14:ligatures w14:val="standardContextual"/>
            </w:rPr>
          </w:pPr>
          <w:hyperlink w:history="1" w:anchor="_Toc214275467">
            <w:r w:rsidRPr="001C20E3">
              <w:rPr>
                <w:rStyle w:val="Hyperlink"/>
                <w:noProof/>
              </w:rPr>
              <w:t>Bug Fix: Screen Blank When Adding Expiration Date in Cycle Count</w:t>
            </w:r>
            <w:r>
              <w:rPr>
                <w:noProof/>
                <w:webHidden/>
              </w:rPr>
              <w:tab/>
            </w:r>
            <w:r>
              <w:rPr>
                <w:noProof/>
                <w:webHidden/>
              </w:rPr>
              <w:fldChar w:fldCharType="begin"/>
            </w:r>
            <w:r>
              <w:rPr>
                <w:noProof/>
                <w:webHidden/>
              </w:rPr>
              <w:instrText xml:space="preserve"> PAGEREF _Toc214275467 \h </w:instrText>
            </w:r>
            <w:r>
              <w:rPr>
                <w:noProof/>
                <w:webHidden/>
              </w:rPr>
            </w:r>
            <w:r>
              <w:rPr>
                <w:noProof/>
                <w:webHidden/>
              </w:rPr>
              <w:fldChar w:fldCharType="separate"/>
            </w:r>
            <w:r w:rsidR="000B2BE1">
              <w:rPr>
                <w:noProof/>
                <w:webHidden/>
              </w:rPr>
              <w:t>7</w:t>
            </w:r>
            <w:r>
              <w:rPr>
                <w:noProof/>
                <w:webHidden/>
              </w:rPr>
              <w:fldChar w:fldCharType="end"/>
            </w:r>
          </w:hyperlink>
        </w:p>
        <w:p w:rsidR="00E05F2F" w:rsidRDefault="00E05F2F" w14:paraId="53601974" w14:textId="6F500A85">
          <w:pPr>
            <w:pStyle w:val="TOC2"/>
            <w:tabs>
              <w:tab w:val="right" w:leader="dot" w:pos="9350"/>
            </w:tabs>
            <w:rPr>
              <w:noProof/>
              <w:kern w:val="2"/>
              <w:sz w:val="24"/>
              <w:szCs w:val="24"/>
              <w14:ligatures w14:val="standardContextual"/>
            </w:rPr>
          </w:pPr>
          <w:hyperlink w:history="1" w:anchor="_Toc214275468">
            <w:r w:rsidRPr="001C20E3">
              <w:rPr>
                <w:rStyle w:val="Hyperlink"/>
                <w:noProof/>
              </w:rPr>
              <w:t>Bug Fix: Alignment of Cycle Count Information Bar</w:t>
            </w:r>
            <w:r>
              <w:rPr>
                <w:noProof/>
                <w:webHidden/>
              </w:rPr>
              <w:tab/>
            </w:r>
            <w:r>
              <w:rPr>
                <w:noProof/>
                <w:webHidden/>
              </w:rPr>
              <w:fldChar w:fldCharType="begin"/>
            </w:r>
            <w:r>
              <w:rPr>
                <w:noProof/>
                <w:webHidden/>
              </w:rPr>
              <w:instrText xml:space="preserve"> PAGEREF _Toc214275468 \h </w:instrText>
            </w:r>
            <w:r>
              <w:rPr>
                <w:noProof/>
                <w:webHidden/>
              </w:rPr>
            </w:r>
            <w:r>
              <w:rPr>
                <w:noProof/>
                <w:webHidden/>
              </w:rPr>
              <w:fldChar w:fldCharType="separate"/>
            </w:r>
            <w:r w:rsidR="000B2BE1">
              <w:rPr>
                <w:noProof/>
                <w:webHidden/>
              </w:rPr>
              <w:t>7</w:t>
            </w:r>
            <w:r>
              <w:rPr>
                <w:noProof/>
                <w:webHidden/>
              </w:rPr>
              <w:fldChar w:fldCharType="end"/>
            </w:r>
          </w:hyperlink>
        </w:p>
        <w:p w:rsidR="00E05F2F" w:rsidRDefault="00E05F2F" w14:paraId="28BD6117" w14:textId="314790EB">
          <w:pPr>
            <w:pStyle w:val="TOC1"/>
            <w:tabs>
              <w:tab w:val="right" w:leader="dot" w:pos="9350"/>
            </w:tabs>
            <w:rPr>
              <w:noProof/>
              <w:kern w:val="2"/>
              <w:sz w:val="24"/>
              <w:szCs w:val="24"/>
              <w14:ligatures w14:val="standardContextual"/>
            </w:rPr>
          </w:pPr>
          <w:hyperlink w:history="1" w:anchor="_Toc214275469">
            <w:r w:rsidRPr="001C20E3">
              <w:rPr>
                <w:rStyle w:val="Hyperlink"/>
                <w:noProof/>
              </w:rPr>
              <w:t>Data Management Improvements and Fixes</w:t>
            </w:r>
            <w:r>
              <w:rPr>
                <w:noProof/>
                <w:webHidden/>
              </w:rPr>
              <w:tab/>
            </w:r>
            <w:r>
              <w:rPr>
                <w:noProof/>
                <w:webHidden/>
              </w:rPr>
              <w:fldChar w:fldCharType="begin"/>
            </w:r>
            <w:r>
              <w:rPr>
                <w:noProof/>
                <w:webHidden/>
              </w:rPr>
              <w:instrText xml:space="preserve"> PAGEREF _Toc214275469 \h </w:instrText>
            </w:r>
            <w:r>
              <w:rPr>
                <w:noProof/>
                <w:webHidden/>
              </w:rPr>
            </w:r>
            <w:r>
              <w:rPr>
                <w:noProof/>
                <w:webHidden/>
              </w:rPr>
              <w:fldChar w:fldCharType="separate"/>
            </w:r>
            <w:r w:rsidR="000B2BE1">
              <w:rPr>
                <w:noProof/>
                <w:webHidden/>
              </w:rPr>
              <w:t>8</w:t>
            </w:r>
            <w:r>
              <w:rPr>
                <w:noProof/>
                <w:webHidden/>
              </w:rPr>
              <w:fldChar w:fldCharType="end"/>
            </w:r>
          </w:hyperlink>
        </w:p>
        <w:p w:rsidR="00E05F2F" w:rsidRDefault="00E05F2F" w14:paraId="0442830E" w14:textId="0DCB6038">
          <w:pPr>
            <w:pStyle w:val="TOC2"/>
            <w:tabs>
              <w:tab w:val="right" w:leader="dot" w:pos="9350"/>
            </w:tabs>
            <w:rPr>
              <w:noProof/>
              <w:kern w:val="2"/>
              <w:sz w:val="24"/>
              <w:szCs w:val="24"/>
              <w14:ligatures w14:val="standardContextual"/>
            </w:rPr>
          </w:pPr>
          <w:hyperlink w:history="1" w:anchor="_Toc214275470">
            <w:r w:rsidRPr="001C20E3">
              <w:rPr>
                <w:rStyle w:val="Hyperlink"/>
                <w:noProof/>
              </w:rPr>
              <w:t>Refined Permissions for Managing Location Types</w:t>
            </w:r>
            <w:r>
              <w:rPr>
                <w:noProof/>
                <w:webHidden/>
              </w:rPr>
              <w:tab/>
            </w:r>
            <w:r>
              <w:rPr>
                <w:noProof/>
                <w:webHidden/>
              </w:rPr>
              <w:fldChar w:fldCharType="begin"/>
            </w:r>
            <w:r>
              <w:rPr>
                <w:noProof/>
                <w:webHidden/>
              </w:rPr>
              <w:instrText xml:space="preserve"> PAGEREF _Toc214275470 \h </w:instrText>
            </w:r>
            <w:r>
              <w:rPr>
                <w:noProof/>
                <w:webHidden/>
              </w:rPr>
            </w:r>
            <w:r>
              <w:rPr>
                <w:noProof/>
                <w:webHidden/>
              </w:rPr>
              <w:fldChar w:fldCharType="separate"/>
            </w:r>
            <w:r w:rsidR="000B2BE1">
              <w:rPr>
                <w:noProof/>
                <w:webHidden/>
              </w:rPr>
              <w:t>8</w:t>
            </w:r>
            <w:r>
              <w:rPr>
                <w:noProof/>
                <w:webHidden/>
              </w:rPr>
              <w:fldChar w:fldCharType="end"/>
            </w:r>
          </w:hyperlink>
        </w:p>
        <w:p w:rsidR="00E05F2F" w:rsidRDefault="00E05F2F" w14:paraId="06AA5F72" w14:textId="636EB972">
          <w:pPr>
            <w:pStyle w:val="TOC2"/>
            <w:tabs>
              <w:tab w:val="right" w:leader="dot" w:pos="9350"/>
            </w:tabs>
            <w:rPr>
              <w:noProof/>
              <w:kern w:val="2"/>
              <w:sz w:val="24"/>
              <w:szCs w:val="24"/>
              <w14:ligatures w14:val="standardContextual"/>
            </w:rPr>
          </w:pPr>
          <w:hyperlink w:history="1" w:anchor="_Toc214275471">
            <w:r w:rsidRPr="001C20E3">
              <w:rPr>
                <w:rStyle w:val="Hyperlink"/>
                <w:noProof/>
              </w:rPr>
              <w:t>Bug Fix: Single-Word Organization Names Supported</w:t>
            </w:r>
            <w:r>
              <w:rPr>
                <w:noProof/>
                <w:webHidden/>
              </w:rPr>
              <w:tab/>
            </w:r>
            <w:r>
              <w:rPr>
                <w:noProof/>
                <w:webHidden/>
              </w:rPr>
              <w:fldChar w:fldCharType="begin"/>
            </w:r>
            <w:r>
              <w:rPr>
                <w:noProof/>
                <w:webHidden/>
              </w:rPr>
              <w:instrText xml:space="preserve"> PAGEREF _Toc214275471 \h </w:instrText>
            </w:r>
            <w:r>
              <w:rPr>
                <w:noProof/>
                <w:webHidden/>
              </w:rPr>
            </w:r>
            <w:r>
              <w:rPr>
                <w:noProof/>
                <w:webHidden/>
              </w:rPr>
              <w:fldChar w:fldCharType="separate"/>
            </w:r>
            <w:r w:rsidR="000B2BE1">
              <w:rPr>
                <w:noProof/>
                <w:webHidden/>
              </w:rPr>
              <w:t>8</w:t>
            </w:r>
            <w:r>
              <w:rPr>
                <w:noProof/>
                <w:webHidden/>
              </w:rPr>
              <w:fldChar w:fldCharType="end"/>
            </w:r>
          </w:hyperlink>
        </w:p>
        <w:p w:rsidR="00E05F2F" w:rsidRDefault="00E05F2F" w14:paraId="511C4419" w14:textId="7074B0DE">
          <w:pPr>
            <w:pStyle w:val="TOC2"/>
            <w:tabs>
              <w:tab w:val="right" w:leader="dot" w:pos="9350"/>
            </w:tabs>
            <w:rPr>
              <w:noProof/>
              <w:kern w:val="2"/>
              <w:sz w:val="24"/>
              <w:szCs w:val="24"/>
              <w14:ligatures w14:val="standardContextual"/>
            </w:rPr>
          </w:pPr>
          <w:hyperlink w:history="1" w:anchor="_Toc214275472">
            <w:r w:rsidRPr="001C20E3">
              <w:rPr>
                <w:rStyle w:val="Hyperlink"/>
                <w:noProof/>
              </w:rPr>
              <w:t>Prevented Deactivation of Products on Stocklists</w:t>
            </w:r>
            <w:r>
              <w:rPr>
                <w:noProof/>
                <w:webHidden/>
              </w:rPr>
              <w:tab/>
            </w:r>
            <w:r>
              <w:rPr>
                <w:noProof/>
                <w:webHidden/>
              </w:rPr>
              <w:fldChar w:fldCharType="begin"/>
            </w:r>
            <w:r>
              <w:rPr>
                <w:noProof/>
                <w:webHidden/>
              </w:rPr>
              <w:instrText xml:space="preserve"> PAGEREF _Toc214275472 \h </w:instrText>
            </w:r>
            <w:r>
              <w:rPr>
                <w:noProof/>
                <w:webHidden/>
              </w:rPr>
            </w:r>
            <w:r>
              <w:rPr>
                <w:noProof/>
                <w:webHidden/>
              </w:rPr>
              <w:fldChar w:fldCharType="separate"/>
            </w:r>
            <w:r w:rsidR="000B2BE1">
              <w:rPr>
                <w:noProof/>
                <w:webHidden/>
              </w:rPr>
              <w:t>8</w:t>
            </w:r>
            <w:r>
              <w:rPr>
                <w:noProof/>
                <w:webHidden/>
              </w:rPr>
              <w:fldChar w:fldCharType="end"/>
            </w:r>
          </w:hyperlink>
        </w:p>
        <w:p w:rsidR="00E05F2F" w:rsidRDefault="00E05F2F" w14:paraId="446D48F3" w14:textId="4E4DC841">
          <w:pPr>
            <w:pStyle w:val="TOC2"/>
            <w:tabs>
              <w:tab w:val="right" w:leader="dot" w:pos="9350"/>
            </w:tabs>
            <w:rPr>
              <w:noProof/>
              <w:kern w:val="2"/>
              <w:sz w:val="24"/>
              <w:szCs w:val="24"/>
              <w14:ligatures w14:val="standardContextual"/>
            </w:rPr>
          </w:pPr>
          <w:hyperlink w:history="1" w:anchor="_Toc214275473">
            <w:r w:rsidRPr="001C20E3">
              <w:rPr>
                <w:rStyle w:val="Hyperlink"/>
                <w:noProof/>
              </w:rPr>
              <w:t>Ability to export and import product activation status</w:t>
            </w:r>
            <w:r>
              <w:rPr>
                <w:noProof/>
                <w:webHidden/>
              </w:rPr>
              <w:tab/>
            </w:r>
            <w:r>
              <w:rPr>
                <w:noProof/>
                <w:webHidden/>
              </w:rPr>
              <w:fldChar w:fldCharType="begin"/>
            </w:r>
            <w:r>
              <w:rPr>
                <w:noProof/>
                <w:webHidden/>
              </w:rPr>
              <w:instrText xml:space="preserve"> PAGEREF _Toc214275473 \h </w:instrText>
            </w:r>
            <w:r>
              <w:rPr>
                <w:noProof/>
                <w:webHidden/>
              </w:rPr>
            </w:r>
            <w:r>
              <w:rPr>
                <w:noProof/>
                <w:webHidden/>
              </w:rPr>
              <w:fldChar w:fldCharType="separate"/>
            </w:r>
            <w:r w:rsidR="000B2BE1">
              <w:rPr>
                <w:noProof/>
                <w:webHidden/>
              </w:rPr>
              <w:t>9</w:t>
            </w:r>
            <w:r>
              <w:rPr>
                <w:noProof/>
                <w:webHidden/>
              </w:rPr>
              <w:fldChar w:fldCharType="end"/>
            </w:r>
          </w:hyperlink>
        </w:p>
        <w:p w:rsidR="00E05F2F" w:rsidRDefault="00E05F2F" w14:paraId="2F947243" w14:textId="7774EF97">
          <w:pPr>
            <w:pStyle w:val="TOC2"/>
            <w:tabs>
              <w:tab w:val="right" w:leader="dot" w:pos="9350"/>
            </w:tabs>
            <w:rPr>
              <w:noProof/>
              <w:kern w:val="2"/>
              <w:sz w:val="24"/>
              <w:szCs w:val="24"/>
              <w14:ligatures w14:val="standardContextual"/>
            </w:rPr>
          </w:pPr>
          <w:hyperlink w:history="1" w:anchor="_Toc214275474">
            <w:r w:rsidRPr="001C20E3">
              <w:rPr>
                <w:rStyle w:val="Hyperlink"/>
                <w:noProof/>
              </w:rPr>
              <w:t>Bug Fix: Prevented Duplicate Inventory Counts from Double-Clicks</w:t>
            </w:r>
            <w:r>
              <w:rPr>
                <w:noProof/>
                <w:webHidden/>
              </w:rPr>
              <w:tab/>
            </w:r>
            <w:r>
              <w:rPr>
                <w:noProof/>
                <w:webHidden/>
              </w:rPr>
              <w:fldChar w:fldCharType="begin"/>
            </w:r>
            <w:r>
              <w:rPr>
                <w:noProof/>
                <w:webHidden/>
              </w:rPr>
              <w:instrText xml:space="preserve"> PAGEREF _Toc214275474 \h </w:instrText>
            </w:r>
            <w:r>
              <w:rPr>
                <w:noProof/>
                <w:webHidden/>
              </w:rPr>
            </w:r>
            <w:r>
              <w:rPr>
                <w:noProof/>
                <w:webHidden/>
              </w:rPr>
              <w:fldChar w:fldCharType="separate"/>
            </w:r>
            <w:r w:rsidR="000B2BE1">
              <w:rPr>
                <w:noProof/>
                <w:webHidden/>
              </w:rPr>
              <w:t>9</w:t>
            </w:r>
            <w:r>
              <w:rPr>
                <w:noProof/>
                <w:webHidden/>
              </w:rPr>
              <w:fldChar w:fldCharType="end"/>
            </w:r>
          </w:hyperlink>
        </w:p>
        <w:p w:rsidR="00E05F2F" w:rsidRDefault="00E05F2F" w14:paraId="6CF041F7" w14:textId="3376EC54">
          <w:pPr>
            <w:pStyle w:val="TOC1"/>
            <w:tabs>
              <w:tab w:val="right" w:leader="dot" w:pos="9350"/>
            </w:tabs>
            <w:rPr>
              <w:noProof/>
              <w:kern w:val="2"/>
              <w:sz w:val="24"/>
              <w:szCs w:val="24"/>
              <w14:ligatures w14:val="standardContextual"/>
            </w:rPr>
          </w:pPr>
          <w:hyperlink w:history="1" w:anchor="_Toc214275475">
            <w:r w:rsidRPr="001C20E3">
              <w:rPr>
                <w:rStyle w:val="Hyperlink"/>
                <w:noProof/>
              </w:rPr>
              <w:t>Expiration Management Improvements</w:t>
            </w:r>
            <w:r>
              <w:rPr>
                <w:noProof/>
                <w:webHidden/>
              </w:rPr>
              <w:tab/>
            </w:r>
            <w:r>
              <w:rPr>
                <w:noProof/>
                <w:webHidden/>
              </w:rPr>
              <w:fldChar w:fldCharType="begin"/>
            </w:r>
            <w:r>
              <w:rPr>
                <w:noProof/>
                <w:webHidden/>
              </w:rPr>
              <w:instrText xml:space="preserve"> PAGEREF _Toc214275475 \h </w:instrText>
            </w:r>
            <w:r>
              <w:rPr>
                <w:noProof/>
                <w:webHidden/>
              </w:rPr>
            </w:r>
            <w:r>
              <w:rPr>
                <w:noProof/>
                <w:webHidden/>
              </w:rPr>
              <w:fldChar w:fldCharType="separate"/>
            </w:r>
            <w:r w:rsidR="000B2BE1">
              <w:rPr>
                <w:noProof/>
                <w:webHidden/>
              </w:rPr>
              <w:t>9</w:t>
            </w:r>
            <w:r>
              <w:rPr>
                <w:noProof/>
                <w:webHidden/>
              </w:rPr>
              <w:fldChar w:fldCharType="end"/>
            </w:r>
          </w:hyperlink>
        </w:p>
        <w:p w:rsidR="00E05F2F" w:rsidRDefault="00E05F2F" w14:paraId="581F8176" w14:textId="1FD28400">
          <w:pPr>
            <w:pStyle w:val="TOC2"/>
            <w:tabs>
              <w:tab w:val="right" w:leader="dot" w:pos="9350"/>
            </w:tabs>
            <w:rPr>
              <w:noProof/>
              <w:kern w:val="2"/>
              <w:sz w:val="24"/>
              <w:szCs w:val="24"/>
              <w14:ligatures w14:val="standardContextual"/>
            </w:rPr>
          </w:pPr>
          <w:hyperlink w:history="1" w:anchor="_Toc214275476">
            <w:r w:rsidRPr="001C20E3">
              <w:rPr>
                <w:rStyle w:val="Hyperlink"/>
                <w:noProof/>
              </w:rPr>
              <w:t>More specific validation on expiration date change</w:t>
            </w:r>
            <w:r>
              <w:rPr>
                <w:noProof/>
                <w:webHidden/>
              </w:rPr>
              <w:tab/>
            </w:r>
            <w:r>
              <w:rPr>
                <w:noProof/>
                <w:webHidden/>
              </w:rPr>
              <w:fldChar w:fldCharType="begin"/>
            </w:r>
            <w:r>
              <w:rPr>
                <w:noProof/>
                <w:webHidden/>
              </w:rPr>
              <w:instrText xml:space="preserve"> PAGEREF _Toc214275476 \h </w:instrText>
            </w:r>
            <w:r>
              <w:rPr>
                <w:noProof/>
                <w:webHidden/>
              </w:rPr>
            </w:r>
            <w:r>
              <w:rPr>
                <w:noProof/>
                <w:webHidden/>
              </w:rPr>
              <w:fldChar w:fldCharType="separate"/>
            </w:r>
            <w:r w:rsidR="000B2BE1">
              <w:rPr>
                <w:noProof/>
                <w:webHidden/>
              </w:rPr>
              <w:t>9</w:t>
            </w:r>
            <w:r>
              <w:rPr>
                <w:noProof/>
                <w:webHidden/>
              </w:rPr>
              <w:fldChar w:fldCharType="end"/>
            </w:r>
          </w:hyperlink>
        </w:p>
        <w:p w:rsidR="00E05F2F" w:rsidRDefault="00E05F2F" w14:paraId="4BB678E3" w14:textId="0BE2CF67">
          <w:pPr>
            <w:pStyle w:val="TOC2"/>
            <w:tabs>
              <w:tab w:val="right" w:leader="dot" w:pos="9350"/>
            </w:tabs>
            <w:rPr>
              <w:noProof/>
              <w:kern w:val="2"/>
              <w:sz w:val="24"/>
              <w:szCs w:val="24"/>
              <w14:ligatures w14:val="standardContextual"/>
            </w:rPr>
          </w:pPr>
          <w:hyperlink w:history="1" w:anchor="_Toc214275477">
            <w:r w:rsidRPr="001C20E3">
              <w:rPr>
                <w:rStyle w:val="Hyperlink"/>
                <w:noProof/>
              </w:rPr>
              <w:t>Filter Stock Transfer for Expired Stock</w:t>
            </w:r>
            <w:r>
              <w:rPr>
                <w:noProof/>
                <w:webHidden/>
              </w:rPr>
              <w:tab/>
            </w:r>
            <w:r>
              <w:rPr>
                <w:noProof/>
                <w:webHidden/>
              </w:rPr>
              <w:fldChar w:fldCharType="begin"/>
            </w:r>
            <w:r>
              <w:rPr>
                <w:noProof/>
                <w:webHidden/>
              </w:rPr>
              <w:instrText xml:space="preserve"> PAGEREF _Toc214275477 \h </w:instrText>
            </w:r>
            <w:r>
              <w:rPr>
                <w:noProof/>
                <w:webHidden/>
              </w:rPr>
            </w:r>
            <w:r>
              <w:rPr>
                <w:noProof/>
                <w:webHidden/>
              </w:rPr>
              <w:fldChar w:fldCharType="separate"/>
            </w:r>
            <w:r w:rsidR="000B2BE1">
              <w:rPr>
                <w:noProof/>
                <w:webHidden/>
              </w:rPr>
              <w:t>10</w:t>
            </w:r>
            <w:r>
              <w:rPr>
                <w:noProof/>
                <w:webHidden/>
              </w:rPr>
              <w:fldChar w:fldCharType="end"/>
            </w:r>
          </w:hyperlink>
        </w:p>
        <w:p w:rsidR="00E05F2F" w:rsidRDefault="00E05F2F" w14:paraId="32488152" w14:textId="4651E2E1">
          <w:pPr>
            <w:pStyle w:val="TOC1"/>
            <w:tabs>
              <w:tab w:val="right" w:leader="dot" w:pos="9350"/>
            </w:tabs>
            <w:rPr>
              <w:noProof/>
              <w:kern w:val="2"/>
              <w:sz w:val="24"/>
              <w:szCs w:val="24"/>
              <w14:ligatures w14:val="standardContextual"/>
            </w:rPr>
          </w:pPr>
          <w:hyperlink w:history="1" w:anchor="_Toc214275478">
            <w:r w:rsidRPr="001C20E3">
              <w:rPr>
                <w:rStyle w:val="Hyperlink"/>
                <w:noProof/>
              </w:rPr>
              <w:t>New Reports and Report Upgrades</w:t>
            </w:r>
            <w:r>
              <w:rPr>
                <w:noProof/>
                <w:webHidden/>
              </w:rPr>
              <w:tab/>
            </w:r>
            <w:r>
              <w:rPr>
                <w:noProof/>
                <w:webHidden/>
              </w:rPr>
              <w:fldChar w:fldCharType="begin"/>
            </w:r>
            <w:r>
              <w:rPr>
                <w:noProof/>
                <w:webHidden/>
              </w:rPr>
              <w:instrText xml:space="preserve"> PAGEREF _Toc214275478 \h </w:instrText>
            </w:r>
            <w:r>
              <w:rPr>
                <w:noProof/>
                <w:webHidden/>
              </w:rPr>
            </w:r>
            <w:r>
              <w:rPr>
                <w:noProof/>
                <w:webHidden/>
              </w:rPr>
              <w:fldChar w:fldCharType="separate"/>
            </w:r>
            <w:r w:rsidR="000B2BE1">
              <w:rPr>
                <w:noProof/>
                <w:webHidden/>
              </w:rPr>
              <w:t>10</w:t>
            </w:r>
            <w:r>
              <w:rPr>
                <w:noProof/>
                <w:webHidden/>
              </w:rPr>
              <w:fldChar w:fldCharType="end"/>
            </w:r>
          </w:hyperlink>
        </w:p>
        <w:p w:rsidR="00E05F2F" w:rsidRDefault="00E05F2F" w14:paraId="2295ED00" w14:textId="2A869B93">
          <w:pPr>
            <w:pStyle w:val="TOC2"/>
            <w:tabs>
              <w:tab w:val="right" w:leader="dot" w:pos="9350"/>
            </w:tabs>
            <w:rPr>
              <w:noProof/>
              <w:kern w:val="2"/>
              <w:sz w:val="24"/>
              <w:szCs w:val="24"/>
              <w14:ligatures w14:val="standardContextual"/>
            </w:rPr>
          </w:pPr>
          <w:hyperlink w:history="1" w:anchor="_Toc214275479">
            <w:r w:rsidRPr="001C20E3">
              <w:rPr>
                <w:rStyle w:val="Hyperlink"/>
                <w:noProof/>
              </w:rPr>
              <w:t>New Expiration History Report</w:t>
            </w:r>
            <w:r>
              <w:rPr>
                <w:noProof/>
                <w:webHidden/>
              </w:rPr>
              <w:tab/>
            </w:r>
            <w:r>
              <w:rPr>
                <w:noProof/>
                <w:webHidden/>
              </w:rPr>
              <w:fldChar w:fldCharType="begin"/>
            </w:r>
            <w:r>
              <w:rPr>
                <w:noProof/>
                <w:webHidden/>
              </w:rPr>
              <w:instrText xml:space="preserve"> PAGEREF _Toc214275479 \h </w:instrText>
            </w:r>
            <w:r>
              <w:rPr>
                <w:noProof/>
                <w:webHidden/>
              </w:rPr>
            </w:r>
            <w:r>
              <w:rPr>
                <w:noProof/>
                <w:webHidden/>
              </w:rPr>
              <w:fldChar w:fldCharType="separate"/>
            </w:r>
            <w:r w:rsidR="000B2BE1">
              <w:rPr>
                <w:noProof/>
                <w:webHidden/>
              </w:rPr>
              <w:t>10</w:t>
            </w:r>
            <w:r>
              <w:rPr>
                <w:noProof/>
                <w:webHidden/>
              </w:rPr>
              <w:fldChar w:fldCharType="end"/>
            </w:r>
          </w:hyperlink>
        </w:p>
        <w:p w:rsidR="00E05F2F" w:rsidRDefault="00E05F2F" w14:paraId="6CB1D40B" w14:textId="1FB4303E">
          <w:pPr>
            <w:pStyle w:val="TOC2"/>
            <w:tabs>
              <w:tab w:val="right" w:leader="dot" w:pos="9350"/>
            </w:tabs>
            <w:rPr>
              <w:noProof/>
              <w:kern w:val="2"/>
              <w:sz w:val="24"/>
              <w:szCs w:val="24"/>
              <w14:ligatures w14:val="standardContextual"/>
            </w:rPr>
          </w:pPr>
          <w:hyperlink w:history="1" w:anchor="_Toc214275480">
            <w:r w:rsidRPr="001C20E3">
              <w:rPr>
                <w:rStyle w:val="Hyperlink"/>
                <w:noProof/>
              </w:rPr>
              <w:t>Revamped Reorder Report</w:t>
            </w:r>
            <w:r>
              <w:rPr>
                <w:noProof/>
                <w:webHidden/>
              </w:rPr>
              <w:tab/>
            </w:r>
            <w:r>
              <w:rPr>
                <w:noProof/>
                <w:webHidden/>
              </w:rPr>
              <w:fldChar w:fldCharType="begin"/>
            </w:r>
            <w:r>
              <w:rPr>
                <w:noProof/>
                <w:webHidden/>
              </w:rPr>
              <w:instrText xml:space="preserve"> PAGEREF _Toc214275480 \h </w:instrText>
            </w:r>
            <w:r>
              <w:rPr>
                <w:noProof/>
                <w:webHidden/>
              </w:rPr>
            </w:r>
            <w:r>
              <w:rPr>
                <w:noProof/>
                <w:webHidden/>
              </w:rPr>
              <w:fldChar w:fldCharType="separate"/>
            </w:r>
            <w:r w:rsidR="000B2BE1">
              <w:rPr>
                <w:noProof/>
                <w:webHidden/>
              </w:rPr>
              <w:t>11</w:t>
            </w:r>
            <w:r>
              <w:rPr>
                <w:noProof/>
                <w:webHidden/>
              </w:rPr>
              <w:fldChar w:fldCharType="end"/>
            </w:r>
          </w:hyperlink>
        </w:p>
        <w:p w:rsidR="00E05F2F" w:rsidRDefault="00E05F2F" w14:paraId="7D2088ED" w14:textId="6AF26355">
          <w:pPr>
            <w:pStyle w:val="TOC2"/>
            <w:tabs>
              <w:tab w:val="right" w:leader="dot" w:pos="9350"/>
            </w:tabs>
            <w:rPr>
              <w:noProof/>
              <w:kern w:val="2"/>
              <w:sz w:val="24"/>
              <w:szCs w:val="24"/>
              <w14:ligatures w14:val="standardContextual"/>
            </w:rPr>
          </w:pPr>
          <w:hyperlink w:history="1" w:anchor="_Toc214275481">
            <w:r w:rsidRPr="001C20E3">
              <w:rPr>
                <w:rStyle w:val="Hyperlink"/>
                <w:noProof/>
              </w:rPr>
              <w:t>Run Request Detail Report for Multiple Locations</w:t>
            </w:r>
            <w:r>
              <w:rPr>
                <w:noProof/>
                <w:webHidden/>
              </w:rPr>
              <w:tab/>
            </w:r>
            <w:r>
              <w:rPr>
                <w:noProof/>
                <w:webHidden/>
              </w:rPr>
              <w:fldChar w:fldCharType="begin"/>
            </w:r>
            <w:r>
              <w:rPr>
                <w:noProof/>
                <w:webHidden/>
              </w:rPr>
              <w:instrText xml:space="preserve"> PAGEREF _Toc214275481 \h </w:instrText>
            </w:r>
            <w:r>
              <w:rPr>
                <w:noProof/>
                <w:webHidden/>
              </w:rPr>
            </w:r>
            <w:r>
              <w:rPr>
                <w:noProof/>
                <w:webHidden/>
              </w:rPr>
              <w:fldChar w:fldCharType="separate"/>
            </w:r>
            <w:r w:rsidR="000B2BE1">
              <w:rPr>
                <w:noProof/>
                <w:webHidden/>
              </w:rPr>
              <w:t>12</w:t>
            </w:r>
            <w:r>
              <w:rPr>
                <w:noProof/>
                <w:webHidden/>
              </w:rPr>
              <w:fldChar w:fldCharType="end"/>
            </w:r>
          </w:hyperlink>
        </w:p>
        <w:p w:rsidR="00E05F2F" w:rsidRDefault="00E05F2F" w14:paraId="6431F1B1" w14:textId="144CDFAA">
          <w:pPr>
            <w:pStyle w:val="TOC2"/>
            <w:tabs>
              <w:tab w:val="right" w:leader="dot" w:pos="9350"/>
            </w:tabs>
            <w:rPr>
              <w:noProof/>
              <w:kern w:val="2"/>
              <w:sz w:val="24"/>
              <w:szCs w:val="24"/>
              <w14:ligatures w14:val="standardContextual"/>
            </w:rPr>
          </w:pPr>
          <w:hyperlink w:history="1" w:anchor="_Toc214275482">
            <w:r w:rsidRPr="001C20E3">
              <w:rPr>
                <w:rStyle w:val="Hyperlink"/>
                <w:noProof/>
              </w:rPr>
              <w:t>Filter Consumption and Transaction Reports for Multiple Products</w:t>
            </w:r>
            <w:r>
              <w:rPr>
                <w:noProof/>
                <w:webHidden/>
              </w:rPr>
              <w:tab/>
            </w:r>
            <w:r>
              <w:rPr>
                <w:noProof/>
                <w:webHidden/>
              </w:rPr>
              <w:fldChar w:fldCharType="begin"/>
            </w:r>
            <w:r>
              <w:rPr>
                <w:noProof/>
                <w:webHidden/>
              </w:rPr>
              <w:instrText xml:space="preserve"> PAGEREF _Toc214275482 \h </w:instrText>
            </w:r>
            <w:r>
              <w:rPr>
                <w:noProof/>
                <w:webHidden/>
              </w:rPr>
            </w:r>
            <w:r>
              <w:rPr>
                <w:noProof/>
                <w:webHidden/>
              </w:rPr>
              <w:fldChar w:fldCharType="separate"/>
            </w:r>
            <w:r w:rsidR="000B2BE1">
              <w:rPr>
                <w:noProof/>
                <w:webHidden/>
              </w:rPr>
              <w:t>12</w:t>
            </w:r>
            <w:r>
              <w:rPr>
                <w:noProof/>
                <w:webHidden/>
              </w:rPr>
              <w:fldChar w:fldCharType="end"/>
            </w:r>
          </w:hyperlink>
        </w:p>
        <w:p w:rsidR="00E05F2F" w:rsidRDefault="00E05F2F" w14:paraId="6B120E68" w14:textId="3B249D08">
          <w:pPr>
            <w:pStyle w:val="TOC1"/>
            <w:tabs>
              <w:tab w:val="right" w:leader="dot" w:pos="9350"/>
            </w:tabs>
            <w:rPr>
              <w:noProof/>
              <w:kern w:val="2"/>
              <w:sz w:val="24"/>
              <w:szCs w:val="24"/>
              <w14:ligatures w14:val="standardContextual"/>
            </w:rPr>
          </w:pPr>
          <w:hyperlink w:history="1" w:anchor="_Toc214275483">
            <w:r w:rsidRPr="001C20E3">
              <w:rPr>
                <w:rStyle w:val="Hyperlink"/>
                <w:noProof/>
              </w:rPr>
              <w:t>E-Request Improvements</w:t>
            </w:r>
            <w:r>
              <w:rPr>
                <w:noProof/>
                <w:webHidden/>
              </w:rPr>
              <w:tab/>
            </w:r>
            <w:r>
              <w:rPr>
                <w:noProof/>
                <w:webHidden/>
              </w:rPr>
              <w:fldChar w:fldCharType="begin"/>
            </w:r>
            <w:r>
              <w:rPr>
                <w:noProof/>
                <w:webHidden/>
              </w:rPr>
              <w:instrText xml:space="preserve"> PAGEREF _Toc214275483 \h </w:instrText>
            </w:r>
            <w:r>
              <w:rPr>
                <w:noProof/>
                <w:webHidden/>
              </w:rPr>
            </w:r>
            <w:r>
              <w:rPr>
                <w:noProof/>
                <w:webHidden/>
              </w:rPr>
              <w:fldChar w:fldCharType="separate"/>
            </w:r>
            <w:r w:rsidR="000B2BE1">
              <w:rPr>
                <w:noProof/>
                <w:webHidden/>
              </w:rPr>
              <w:t>12</w:t>
            </w:r>
            <w:r>
              <w:rPr>
                <w:noProof/>
                <w:webHidden/>
              </w:rPr>
              <w:fldChar w:fldCharType="end"/>
            </w:r>
          </w:hyperlink>
        </w:p>
        <w:p w:rsidR="00E05F2F" w:rsidRDefault="00E05F2F" w14:paraId="2EBF9655" w14:textId="061A6A08">
          <w:pPr>
            <w:pStyle w:val="TOC2"/>
            <w:tabs>
              <w:tab w:val="right" w:leader="dot" w:pos="9350"/>
            </w:tabs>
            <w:rPr>
              <w:noProof/>
              <w:kern w:val="2"/>
              <w:sz w:val="24"/>
              <w:szCs w:val="24"/>
              <w14:ligatures w14:val="standardContextual"/>
            </w:rPr>
          </w:pPr>
          <w:hyperlink w:history="1" w:anchor="_Toc214275484">
            <w:r w:rsidRPr="001C20E3">
              <w:rPr>
                <w:rStyle w:val="Hyperlink"/>
                <w:noProof/>
              </w:rPr>
              <w:t>Save Requests with Removing 0 Quantity Rows</w:t>
            </w:r>
            <w:r>
              <w:rPr>
                <w:noProof/>
                <w:webHidden/>
              </w:rPr>
              <w:tab/>
            </w:r>
            <w:r>
              <w:rPr>
                <w:noProof/>
                <w:webHidden/>
              </w:rPr>
              <w:fldChar w:fldCharType="begin"/>
            </w:r>
            <w:r>
              <w:rPr>
                <w:noProof/>
                <w:webHidden/>
              </w:rPr>
              <w:instrText xml:space="preserve"> PAGEREF _Toc214275484 \h </w:instrText>
            </w:r>
            <w:r>
              <w:rPr>
                <w:noProof/>
                <w:webHidden/>
              </w:rPr>
            </w:r>
            <w:r>
              <w:rPr>
                <w:noProof/>
                <w:webHidden/>
              </w:rPr>
              <w:fldChar w:fldCharType="separate"/>
            </w:r>
            <w:r w:rsidR="000B2BE1">
              <w:rPr>
                <w:noProof/>
                <w:webHidden/>
              </w:rPr>
              <w:t>13</w:t>
            </w:r>
            <w:r>
              <w:rPr>
                <w:noProof/>
                <w:webHidden/>
              </w:rPr>
              <w:fldChar w:fldCharType="end"/>
            </w:r>
          </w:hyperlink>
        </w:p>
        <w:p w:rsidR="00E05F2F" w:rsidRDefault="00E05F2F" w14:paraId="06F6F9BF" w14:textId="4FE139F0">
          <w:pPr>
            <w:pStyle w:val="TOC1"/>
            <w:tabs>
              <w:tab w:val="right" w:leader="dot" w:pos="9350"/>
            </w:tabs>
            <w:rPr>
              <w:noProof/>
              <w:kern w:val="2"/>
              <w:sz w:val="24"/>
              <w:szCs w:val="24"/>
              <w14:ligatures w14:val="standardContextual"/>
            </w:rPr>
          </w:pPr>
          <w:hyperlink w:history="1" w:anchor="_Toc214275485">
            <w:r w:rsidRPr="001C20E3">
              <w:rPr>
                <w:rStyle w:val="Hyperlink"/>
                <w:noProof/>
              </w:rPr>
              <w:t>Other Bug Fixes</w:t>
            </w:r>
            <w:r>
              <w:rPr>
                <w:noProof/>
                <w:webHidden/>
              </w:rPr>
              <w:tab/>
            </w:r>
            <w:r>
              <w:rPr>
                <w:noProof/>
                <w:webHidden/>
              </w:rPr>
              <w:fldChar w:fldCharType="begin"/>
            </w:r>
            <w:r>
              <w:rPr>
                <w:noProof/>
                <w:webHidden/>
              </w:rPr>
              <w:instrText xml:space="preserve"> PAGEREF _Toc214275485 \h </w:instrText>
            </w:r>
            <w:r>
              <w:rPr>
                <w:noProof/>
                <w:webHidden/>
              </w:rPr>
            </w:r>
            <w:r>
              <w:rPr>
                <w:noProof/>
                <w:webHidden/>
              </w:rPr>
              <w:fldChar w:fldCharType="separate"/>
            </w:r>
            <w:r w:rsidR="000B2BE1">
              <w:rPr>
                <w:noProof/>
                <w:webHidden/>
              </w:rPr>
              <w:t>13</w:t>
            </w:r>
            <w:r>
              <w:rPr>
                <w:noProof/>
                <w:webHidden/>
              </w:rPr>
              <w:fldChar w:fldCharType="end"/>
            </w:r>
          </w:hyperlink>
        </w:p>
        <w:p w:rsidR="44922071" w:rsidP="0043168E" w:rsidRDefault="44922071" w14:paraId="52510E5F" w14:textId="77777777">
          <w:pPr>
            <w:pStyle w:val="TOC1"/>
            <w:tabs>
              <w:tab w:val="right" w:leader="dot" w:pos="8640"/>
            </w:tabs>
            <w:spacing w:before="281" w:after="281" w:line="240" w:lineRule="auto"/>
            <w:rPr>
              <w:rStyle w:val="Hyperlink"/>
            </w:rPr>
          </w:pPr>
          <w:r>
            <w:fldChar w:fldCharType="end"/>
          </w:r>
        </w:p>
      </w:sdtContent>
    </w:sdt>
    <w:p w:rsidR="44922071" w:rsidP="0043168E" w:rsidRDefault="44922071" w14:paraId="0D8DFB86" w14:textId="61E6780B">
      <w:pPr>
        <w:pStyle w:val="Heading1"/>
        <w:spacing w:before="281" w:after="281" w:line="240" w:lineRule="auto"/>
      </w:pPr>
    </w:p>
    <w:p w:rsidR="44922071" w:rsidP="0043168E" w:rsidRDefault="44922071" w14:paraId="325A62BC" w14:textId="371336C7">
      <w:pPr>
        <w:spacing w:before="281" w:after="281" w:line="240" w:lineRule="auto"/>
      </w:pPr>
      <w:r>
        <w:br w:type="page"/>
      </w:r>
    </w:p>
    <w:p w:rsidR="44922071" w:rsidP="0043168E" w:rsidRDefault="10F902F5" w14:paraId="0CE5EB4E" w14:textId="2CB7645D">
      <w:pPr>
        <w:pStyle w:val="Heading1"/>
        <w:spacing w:before="281" w:after="281" w:line="240" w:lineRule="auto"/>
      </w:pPr>
      <w:bookmarkStart w:name="_Toc214275460" w:id="1"/>
      <w:r w:rsidRPr="65A97DF2">
        <w:lastRenderedPageBreak/>
        <w:t>Purchasing I</w:t>
      </w:r>
      <w:r w:rsidRPr="65A97DF2" w:rsidR="2FDD78AF">
        <w:t>mprovements</w:t>
      </w:r>
      <w:bookmarkEnd w:id="1"/>
    </w:p>
    <w:p w:rsidR="44922071" w:rsidP="0043168E" w:rsidRDefault="44922071" w14:paraId="7DD9A4BE" w14:textId="2C5EEE0B">
      <w:pPr>
        <w:pStyle w:val="Heading2"/>
        <w:spacing w:line="240" w:lineRule="auto"/>
        <w:rPr>
          <w:color w:val="auto"/>
          <w:sz w:val="24"/>
          <w:szCs w:val="24"/>
        </w:rPr>
      </w:pPr>
      <w:bookmarkStart w:name="_Toc214275461" w:id="2"/>
      <w:r w:rsidRPr="65A97DF2">
        <w:t xml:space="preserve">Filter </w:t>
      </w:r>
      <w:r w:rsidRPr="65A97DF2" w:rsidR="7AB7426D">
        <w:t xml:space="preserve">Purchase Order </w:t>
      </w:r>
      <w:r w:rsidRPr="65A97DF2">
        <w:t>by Supplier Code</w:t>
      </w:r>
      <w:bookmarkEnd w:id="2"/>
    </w:p>
    <w:p w:rsidR="44922071" w:rsidP="0043168E" w:rsidRDefault="44922071" w14:paraId="0D63AE30" w14:textId="6EB6E69D">
      <w:pPr>
        <w:spacing w:before="240" w:after="240" w:line="240" w:lineRule="auto"/>
        <w:rPr>
          <w:rFonts w:asciiTheme="majorHAnsi" w:hAnsiTheme="majorHAnsi" w:eastAsiaTheme="majorEastAsia" w:cstheme="majorBidi"/>
          <w:sz w:val="24"/>
          <w:szCs w:val="24"/>
        </w:rPr>
      </w:pPr>
      <w:r w:rsidRPr="65A97DF2">
        <w:rPr>
          <w:rFonts w:asciiTheme="majorHAnsi" w:hAnsiTheme="majorHAnsi" w:eastAsiaTheme="majorEastAsia" w:cstheme="majorBidi"/>
          <w:sz w:val="24"/>
          <w:szCs w:val="24"/>
        </w:rPr>
        <w:t>When working with long</w:t>
      </w:r>
      <w:r w:rsidRPr="65A97DF2" w:rsidR="5669A5C4">
        <w:rPr>
          <w:rFonts w:asciiTheme="majorHAnsi" w:hAnsiTheme="majorHAnsi" w:eastAsiaTheme="majorEastAsia" w:cstheme="majorBidi"/>
          <w:sz w:val="24"/>
          <w:szCs w:val="24"/>
        </w:rPr>
        <w:t xml:space="preserve"> </w:t>
      </w:r>
      <w:r w:rsidRPr="65A97DF2">
        <w:rPr>
          <w:rFonts w:asciiTheme="majorHAnsi" w:hAnsiTheme="majorHAnsi" w:eastAsiaTheme="majorEastAsia" w:cstheme="majorBidi"/>
          <w:sz w:val="24"/>
          <w:szCs w:val="24"/>
        </w:rPr>
        <w:t xml:space="preserve"> </w:t>
      </w:r>
      <w:hyperlink r:id="rId10">
        <w:r w:rsidRPr="65A97DF2" w:rsidR="491C8B01">
          <w:rPr>
            <w:rStyle w:val="Hyperlink"/>
            <w:rFonts w:asciiTheme="majorHAnsi" w:hAnsiTheme="majorHAnsi" w:eastAsiaTheme="majorEastAsia" w:cstheme="majorBidi"/>
            <w:sz w:val="24"/>
            <w:szCs w:val="24"/>
          </w:rPr>
          <w:t>Purchase Orders (POs)</w:t>
        </w:r>
      </w:hyperlink>
      <w:r w:rsidRPr="65A97DF2">
        <w:rPr>
          <w:rFonts w:asciiTheme="majorHAnsi" w:hAnsiTheme="majorHAnsi" w:eastAsiaTheme="majorEastAsia" w:cstheme="majorBidi"/>
          <w:sz w:val="24"/>
          <w:szCs w:val="24"/>
        </w:rPr>
        <w:t xml:space="preserve">, we know how important it is to quickly find what you’re looking for. Based on feedback from users </w:t>
      </w:r>
      <w:r w:rsidRPr="65A97DF2" w:rsidR="638EA009">
        <w:rPr>
          <w:rFonts w:asciiTheme="majorHAnsi" w:hAnsiTheme="majorHAnsi" w:eastAsiaTheme="majorEastAsia" w:cstheme="majorBidi"/>
          <w:sz w:val="24"/>
          <w:szCs w:val="24"/>
        </w:rPr>
        <w:t>from the Supply Chain</w:t>
      </w:r>
      <w:r w:rsidRPr="65A97DF2" w:rsidR="61F96717">
        <w:rPr>
          <w:rFonts w:asciiTheme="majorHAnsi" w:hAnsiTheme="majorHAnsi" w:eastAsiaTheme="majorEastAsia" w:cstheme="majorBidi"/>
          <w:sz w:val="24"/>
          <w:szCs w:val="24"/>
        </w:rPr>
        <w:t xml:space="preserve"> Operations</w:t>
      </w:r>
      <w:r w:rsidRPr="65A97DF2" w:rsidR="638EA009">
        <w:rPr>
          <w:rFonts w:asciiTheme="majorHAnsi" w:hAnsiTheme="majorHAnsi" w:eastAsiaTheme="majorEastAsia" w:cstheme="majorBidi"/>
          <w:sz w:val="24"/>
          <w:szCs w:val="24"/>
        </w:rPr>
        <w:t xml:space="preserve"> and Sourcing teams </w:t>
      </w:r>
      <w:r w:rsidRPr="65A97DF2">
        <w:rPr>
          <w:rFonts w:asciiTheme="majorHAnsi" w:hAnsiTheme="majorHAnsi" w:eastAsiaTheme="majorEastAsia" w:cstheme="majorBidi"/>
          <w:sz w:val="24"/>
          <w:szCs w:val="24"/>
        </w:rPr>
        <w:t xml:space="preserve">at the Coordination Site, we’ve added the ability to </w:t>
      </w:r>
      <w:r w:rsidRPr="65A97DF2">
        <w:rPr>
          <w:rFonts w:asciiTheme="majorHAnsi" w:hAnsiTheme="majorHAnsi" w:eastAsiaTheme="majorEastAsia" w:cstheme="majorBidi"/>
          <w:b/>
          <w:bCs/>
          <w:sz w:val="24"/>
          <w:szCs w:val="24"/>
        </w:rPr>
        <w:t xml:space="preserve">filter/search POs by </w:t>
      </w:r>
      <w:r w:rsidRPr="65A97DF2" w:rsidR="37629B7F">
        <w:rPr>
          <w:rFonts w:asciiTheme="majorHAnsi" w:hAnsiTheme="majorHAnsi" w:eastAsiaTheme="majorEastAsia" w:cstheme="majorBidi"/>
          <w:b/>
          <w:bCs/>
          <w:sz w:val="24"/>
          <w:szCs w:val="24"/>
        </w:rPr>
        <w:t xml:space="preserve">the </w:t>
      </w:r>
      <w:r w:rsidRPr="65A97DF2" w:rsidR="614C8F69">
        <w:rPr>
          <w:rFonts w:asciiTheme="majorHAnsi" w:hAnsiTheme="majorHAnsi" w:eastAsiaTheme="majorEastAsia" w:cstheme="majorBidi"/>
          <w:b/>
          <w:bCs/>
          <w:sz w:val="24"/>
          <w:szCs w:val="24"/>
        </w:rPr>
        <w:t>s</w:t>
      </w:r>
      <w:r w:rsidRPr="65A97DF2" w:rsidR="37629B7F">
        <w:rPr>
          <w:rFonts w:asciiTheme="majorHAnsi" w:hAnsiTheme="majorHAnsi" w:eastAsiaTheme="majorEastAsia" w:cstheme="majorBidi"/>
          <w:b/>
          <w:bCs/>
          <w:sz w:val="24"/>
          <w:szCs w:val="24"/>
        </w:rPr>
        <w:t>upplier</w:t>
      </w:r>
      <w:r w:rsidR="00AD7133">
        <w:rPr>
          <w:rFonts w:asciiTheme="majorHAnsi" w:hAnsiTheme="majorHAnsi" w:eastAsiaTheme="majorEastAsia" w:cstheme="majorBidi"/>
          <w:b/>
          <w:bCs/>
          <w:sz w:val="24"/>
          <w:szCs w:val="24"/>
        </w:rPr>
        <w:t>’s code for the item.</w:t>
      </w:r>
    </w:p>
    <w:p w:rsidR="44922071" w:rsidP="0043168E" w:rsidRDefault="44922071" w14:paraId="39B98E8F" w14:textId="13BD8D16">
      <w:pPr>
        <w:spacing w:before="240" w:after="240" w:line="240" w:lineRule="auto"/>
        <w:rPr>
          <w:rFonts w:asciiTheme="majorHAnsi" w:hAnsiTheme="majorHAnsi" w:eastAsiaTheme="majorEastAsia" w:cstheme="majorBidi"/>
          <w:sz w:val="24"/>
          <w:szCs w:val="24"/>
        </w:rPr>
      </w:pPr>
      <w:r w:rsidRPr="65A97DF2">
        <w:rPr>
          <w:rFonts w:asciiTheme="majorHAnsi" w:hAnsiTheme="majorHAnsi" w:eastAsiaTheme="majorEastAsia" w:cstheme="majorBidi"/>
          <w:sz w:val="24"/>
          <w:szCs w:val="24"/>
        </w:rPr>
        <w:t>You can now easily filter</w:t>
      </w:r>
      <w:r w:rsidRPr="65A97DF2" w:rsidR="3B57D610">
        <w:rPr>
          <w:rFonts w:asciiTheme="majorHAnsi" w:hAnsiTheme="majorHAnsi" w:eastAsiaTheme="majorEastAsia" w:cstheme="majorBidi"/>
          <w:sz w:val="24"/>
          <w:szCs w:val="24"/>
        </w:rPr>
        <w:t xml:space="preserve"> or search</w:t>
      </w:r>
      <w:r w:rsidRPr="65A97DF2">
        <w:rPr>
          <w:rFonts w:asciiTheme="majorHAnsi" w:hAnsiTheme="majorHAnsi" w:eastAsiaTheme="majorEastAsia" w:cstheme="majorBidi"/>
          <w:sz w:val="24"/>
          <w:szCs w:val="24"/>
        </w:rPr>
        <w:t xml:space="preserve"> by </w:t>
      </w:r>
      <w:r w:rsidRPr="65A97DF2" w:rsidR="081EA69E">
        <w:rPr>
          <w:rFonts w:asciiTheme="majorHAnsi" w:hAnsiTheme="majorHAnsi" w:eastAsiaTheme="majorEastAsia" w:cstheme="majorBidi"/>
          <w:sz w:val="24"/>
          <w:szCs w:val="24"/>
        </w:rPr>
        <w:t>s</w:t>
      </w:r>
      <w:r w:rsidRPr="65A97DF2">
        <w:rPr>
          <w:rFonts w:asciiTheme="majorHAnsi" w:hAnsiTheme="majorHAnsi" w:eastAsiaTheme="majorEastAsia" w:cstheme="majorBidi"/>
          <w:sz w:val="24"/>
          <w:szCs w:val="24"/>
        </w:rPr>
        <w:t xml:space="preserve">upplier </w:t>
      </w:r>
      <w:r w:rsidRPr="65A97DF2" w:rsidR="3DE08B24">
        <w:rPr>
          <w:rFonts w:asciiTheme="majorHAnsi" w:hAnsiTheme="majorHAnsi" w:eastAsiaTheme="majorEastAsia" w:cstheme="majorBidi"/>
          <w:sz w:val="24"/>
          <w:szCs w:val="24"/>
        </w:rPr>
        <w:t>c</w:t>
      </w:r>
      <w:r w:rsidRPr="65A97DF2">
        <w:rPr>
          <w:rFonts w:asciiTheme="majorHAnsi" w:hAnsiTheme="majorHAnsi" w:eastAsiaTheme="majorEastAsia" w:cstheme="majorBidi"/>
          <w:sz w:val="24"/>
          <w:szCs w:val="24"/>
        </w:rPr>
        <w:t xml:space="preserve">ode across the </w:t>
      </w:r>
      <w:r w:rsidRPr="65A97DF2">
        <w:rPr>
          <w:rFonts w:asciiTheme="majorHAnsi" w:hAnsiTheme="majorHAnsi" w:eastAsiaTheme="majorEastAsia" w:cstheme="majorBidi"/>
          <w:b/>
          <w:bCs/>
          <w:sz w:val="24"/>
          <w:szCs w:val="24"/>
        </w:rPr>
        <w:t>Summary</w:t>
      </w:r>
      <w:r w:rsidRPr="65A97DF2">
        <w:rPr>
          <w:rFonts w:asciiTheme="majorHAnsi" w:hAnsiTheme="majorHAnsi" w:eastAsiaTheme="majorEastAsia" w:cstheme="majorBidi"/>
          <w:sz w:val="24"/>
          <w:szCs w:val="24"/>
        </w:rPr>
        <w:t xml:space="preserve">, </w:t>
      </w:r>
      <w:r w:rsidRPr="65A97DF2">
        <w:rPr>
          <w:rFonts w:asciiTheme="majorHAnsi" w:hAnsiTheme="majorHAnsi" w:eastAsiaTheme="majorEastAsia" w:cstheme="majorBidi"/>
          <w:b/>
          <w:bCs/>
          <w:sz w:val="24"/>
          <w:szCs w:val="24"/>
        </w:rPr>
        <w:t>Item Details</w:t>
      </w:r>
      <w:r w:rsidRPr="65A97DF2">
        <w:rPr>
          <w:rFonts w:asciiTheme="majorHAnsi" w:hAnsiTheme="majorHAnsi" w:eastAsiaTheme="majorEastAsia" w:cstheme="majorBidi"/>
          <w:sz w:val="24"/>
          <w:szCs w:val="24"/>
        </w:rPr>
        <w:t xml:space="preserve">, and </w:t>
      </w:r>
      <w:r w:rsidRPr="65A97DF2">
        <w:rPr>
          <w:rFonts w:asciiTheme="majorHAnsi" w:hAnsiTheme="majorHAnsi" w:eastAsiaTheme="majorEastAsia" w:cstheme="majorBidi"/>
          <w:b/>
          <w:bCs/>
          <w:sz w:val="24"/>
          <w:szCs w:val="24"/>
        </w:rPr>
        <w:t>Item Status</w:t>
      </w:r>
      <w:r w:rsidRPr="65A97DF2">
        <w:rPr>
          <w:rFonts w:asciiTheme="majorHAnsi" w:hAnsiTheme="majorHAnsi" w:eastAsiaTheme="majorEastAsia" w:cstheme="majorBidi"/>
          <w:sz w:val="24"/>
          <w:szCs w:val="24"/>
        </w:rPr>
        <w:t xml:space="preserve"> tabs</w:t>
      </w:r>
      <w:r w:rsidRPr="65A97DF2" w:rsidR="796DA233">
        <w:rPr>
          <w:rFonts w:asciiTheme="majorHAnsi" w:hAnsiTheme="majorHAnsi" w:eastAsiaTheme="majorEastAsia" w:cstheme="majorBidi"/>
          <w:sz w:val="24"/>
          <w:szCs w:val="24"/>
        </w:rPr>
        <w:t xml:space="preserve"> of the PO page</w:t>
      </w:r>
      <w:r w:rsidRPr="65A97DF2">
        <w:rPr>
          <w:rFonts w:asciiTheme="majorHAnsi" w:hAnsiTheme="majorHAnsi" w:eastAsiaTheme="majorEastAsia" w:cstheme="majorBidi"/>
          <w:sz w:val="24"/>
          <w:szCs w:val="24"/>
        </w:rPr>
        <w:t xml:space="preserve">. When you search using </w:t>
      </w:r>
      <w:proofErr w:type="gramStart"/>
      <w:r w:rsidRPr="65A97DF2">
        <w:rPr>
          <w:rFonts w:asciiTheme="majorHAnsi" w:hAnsiTheme="majorHAnsi" w:eastAsiaTheme="majorEastAsia" w:cstheme="majorBidi"/>
          <w:sz w:val="24"/>
          <w:szCs w:val="24"/>
        </w:rPr>
        <w:t xml:space="preserve">a </w:t>
      </w:r>
      <w:r w:rsidRPr="65A97DF2" w:rsidR="2A882E5F">
        <w:rPr>
          <w:rFonts w:asciiTheme="majorHAnsi" w:hAnsiTheme="majorHAnsi" w:eastAsiaTheme="majorEastAsia" w:cstheme="majorBidi"/>
          <w:sz w:val="24"/>
          <w:szCs w:val="24"/>
        </w:rPr>
        <w:t>s</w:t>
      </w:r>
      <w:r w:rsidRPr="65A97DF2">
        <w:rPr>
          <w:rFonts w:asciiTheme="majorHAnsi" w:hAnsiTheme="majorHAnsi" w:eastAsiaTheme="majorEastAsia" w:cstheme="majorBidi"/>
          <w:sz w:val="24"/>
          <w:szCs w:val="24"/>
        </w:rPr>
        <w:t>upplier</w:t>
      </w:r>
      <w:proofErr w:type="gramEnd"/>
      <w:r w:rsidRPr="65A97DF2">
        <w:rPr>
          <w:rFonts w:asciiTheme="majorHAnsi" w:hAnsiTheme="majorHAnsi" w:eastAsiaTheme="majorEastAsia" w:cstheme="majorBidi"/>
          <w:sz w:val="24"/>
          <w:szCs w:val="24"/>
        </w:rPr>
        <w:t xml:space="preserve"> </w:t>
      </w:r>
      <w:r w:rsidRPr="65A97DF2" w:rsidR="722366D6">
        <w:rPr>
          <w:rFonts w:asciiTheme="majorHAnsi" w:hAnsiTheme="majorHAnsi" w:eastAsiaTheme="majorEastAsia" w:cstheme="majorBidi"/>
          <w:sz w:val="24"/>
          <w:szCs w:val="24"/>
        </w:rPr>
        <w:t>c</w:t>
      </w:r>
      <w:r w:rsidRPr="65A97DF2">
        <w:rPr>
          <w:rFonts w:asciiTheme="majorHAnsi" w:hAnsiTheme="majorHAnsi" w:eastAsiaTheme="majorEastAsia" w:cstheme="majorBidi"/>
          <w:sz w:val="24"/>
          <w:szCs w:val="24"/>
        </w:rPr>
        <w:t>ode, only the records associated with that supplier will appear—making it much faster to locate and review specific items.</w:t>
      </w:r>
      <w:r w:rsidRPr="65A97DF2" w:rsidR="5725764E">
        <w:rPr>
          <w:rFonts w:asciiTheme="majorHAnsi" w:hAnsiTheme="majorHAnsi" w:eastAsiaTheme="majorEastAsia" w:cstheme="majorBidi"/>
          <w:sz w:val="24"/>
          <w:szCs w:val="24"/>
        </w:rPr>
        <w:t xml:space="preserve"> </w:t>
      </w:r>
      <w:r w:rsidRPr="65A97DF2" w:rsidR="742B6005">
        <w:rPr>
          <w:rFonts w:asciiTheme="majorHAnsi" w:hAnsiTheme="majorHAnsi" w:eastAsiaTheme="majorEastAsia" w:cstheme="majorBidi"/>
          <w:sz w:val="24"/>
          <w:szCs w:val="24"/>
        </w:rPr>
        <w:t>See the changes in the screenshot below!</w:t>
      </w:r>
    </w:p>
    <w:p w:rsidR="44922071" w:rsidP="0043168E" w:rsidRDefault="44922071" w14:paraId="6E4C144D" w14:textId="6855F7DD">
      <w:pPr>
        <w:spacing w:before="240" w:after="240" w:line="240" w:lineRule="auto"/>
        <w:rPr>
          <w:rFonts w:asciiTheme="majorHAnsi" w:hAnsiTheme="majorHAnsi" w:eastAsiaTheme="majorEastAsia" w:cstheme="majorBidi"/>
          <w:i/>
          <w:iCs/>
          <w:sz w:val="24"/>
          <w:szCs w:val="24"/>
        </w:rPr>
      </w:pPr>
      <w:r w:rsidRPr="65A97DF2">
        <w:rPr>
          <w:rFonts w:asciiTheme="majorHAnsi" w:hAnsiTheme="majorHAnsi" w:eastAsiaTheme="majorEastAsia" w:cstheme="majorBidi"/>
          <w:b/>
          <w:bCs/>
          <w:i/>
          <w:iCs/>
          <w:sz w:val="24"/>
          <w:szCs w:val="24"/>
        </w:rPr>
        <w:t>Note:</w:t>
      </w:r>
      <w:r w:rsidRPr="65A97DF2">
        <w:rPr>
          <w:rFonts w:asciiTheme="majorHAnsi" w:hAnsiTheme="majorHAnsi" w:eastAsiaTheme="majorEastAsia" w:cstheme="majorBidi"/>
          <w:i/>
          <w:iCs/>
          <w:sz w:val="24"/>
          <w:szCs w:val="24"/>
        </w:rPr>
        <w:t xml:space="preserve"> Screenshots included in this release highlight these updates in </w:t>
      </w:r>
      <w:r w:rsidRPr="65A97DF2">
        <w:rPr>
          <w:rFonts w:asciiTheme="majorHAnsi" w:hAnsiTheme="majorHAnsi" w:eastAsiaTheme="majorEastAsia" w:cstheme="majorBidi"/>
          <w:b/>
          <w:bCs/>
          <w:i/>
          <w:iCs/>
          <w:sz w:val="24"/>
          <w:szCs w:val="24"/>
          <w:highlight w:val="yellow"/>
        </w:rPr>
        <w:t>yellow</w:t>
      </w:r>
      <w:r w:rsidRPr="65A97DF2">
        <w:rPr>
          <w:rFonts w:asciiTheme="majorHAnsi" w:hAnsiTheme="majorHAnsi" w:eastAsiaTheme="majorEastAsia" w:cstheme="majorBidi"/>
          <w:i/>
          <w:iCs/>
          <w:sz w:val="24"/>
          <w:szCs w:val="24"/>
        </w:rPr>
        <w:t>, so you can easily spot where the changes appear in OpenBoxes.</w:t>
      </w:r>
    </w:p>
    <w:p w:rsidR="26A1DA75" w:rsidP="0043168E" w:rsidRDefault="19EB2C9A" w14:paraId="77D41670" w14:textId="6A89B560">
      <w:pPr>
        <w:spacing w:line="240" w:lineRule="auto"/>
        <w:rPr>
          <w:rFonts w:asciiTheme="majorHAnsi" w:hAnsiTheme="majorHAnsi" w:eastAsiaTheme="majorEastAsia" w:cstheme="majorBidi"/>
          <w:i/>
          <w:iCs/>
          <w:sz w:val="24"/>
          <w:szCs w:val="24"/>
        </w:rPr>
      </w:pPr>
      <w:r w:rsidRPr="65A97DF2">
        <w:rPr>
          <w:rFonts w:asciiTheme="majorHAnsi" w:hAnsiTheme="majorHAnsi" w:eastAsiaTheme="majorEastAsia" w:cstheme="majorBidi"/>
          <w:i/>
          <w:iCs/>
          <w:sz w:val="24"/>
          <w:szCs w:val="24"/>
        </w:rPr>
        <w:t xml:space="preserve">PO </w:t>
      </w:r>
      <w:r w:rsidRPr="65A97DF2" w:rsidR="26A1DA75">
        <w:rPr>
          <w:rFonts w:asciiTheme="majorHAnsi" w:hAnsiTheme="majorHAnsi" w:eastAsiaTheme="majorEastAsia" w:cstheme="majorBidi"/>
          <w:i/>
          <w:iCs/>
          <w:sz w:val="24"/>
          <w:szCs w:val="24"/>
        </w:rPr>
        <w:t xml:space="preserve">Summary Tab: </w:t>
      </w:r>
      <w:r w:rsidRPr="65A97DF2" w:rsidR="1262BAD1">
        <w:rPr>
          <w:rFonts w:asciiTheme="majorHAnsi" w:hAnsiTheme="majorHAnsi" w:eastAsiaTheme="majorEastAsia" w:cstheme="majorBidi"/>
          <w:i/>
          <w:iCs/>
          <w:sz w:val="24"/>
          <w:szCs w:val="24"/>
        </w:rPr>
        <w:t>Before</w:t>
      </w:r>
    </w:p>
    <w:p w:rsidR="0A14BD3E" w:rsidP="0043168E" w:rsidRDefault="0A14BD3E" w14:paraId="33E956E2" w14:textId="437E3F9B">
      <w:pPr>
        <w:spacing w:line="240" w:lineRule="auto"/>
        <w:rPr>
          <w:rFonts w:asciiTheme="majorHAnsi" w:hAnsiTheme="majorHAnsi" w:eastAsiaTheme="majorEastAsia" w:cstheme="majorBidi"/>
          <w:sz w:val="24"/>
          <w:szCs w:val="24"/>
        </w:rPr>
      </w:pPr>
      <w:r>
        <w:rPr>
          <w:noProof/>
        </w:rPr>
        <w:drawing>
          <wp:inline distT="0" distB="0" distL="0" distR="0" wp14:anchorId="6554F940" wp14:editId="4F43E410">
            <wp:extent cx="5486400" cy="1476375"/>
            <wp:effectExtent l="0" t="0" r="0" b="0"/>
            <wp:docPr id="190328900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289002" name=""/>
                    <pic:cNvPicPr/>
                  </pic:nvPicPr>
                  <pic:blipFill>
                    <a:blip r:embed="rId11">
                      <a:extLst>
                        <a:ext uri="{28A0092B-C50C-407E-A947-70E740481C1C}">
                          <a14:useLocalDpi xmlns:a14="http://schemas.microsoft.com/office/drawing/2010/main" val="0"/>
                        </a:ext>
                      </a:extLst>
                    </a:blip>
                    <a:stretch>
                      <a:fillRect/>
                    </a:stretch>
                  </pic:blipFill>
                  <pic:spPr>
                    <a:xfrm>
                      <a:off x="0" y="0"/>
                      <a:ext cx="5486400" cy="1476375"/>
                    </a:xfrm>
                    <a:prstGeom prst="rect">
                      <a:avLst/>
                    </a:prstGeom>
                  </pic:spPr>
                </pic:pic>
              </a:graphicData>
            </a:graphic>
          </wp:inline>
        </w:drawing>
      </w:r>
    </w:p>
    <w:p w:rsidR="4A99C043" w:rsidP="0043168E" w:rsidRDefault="4A99C043" w14:paraId="0FDB908E" w14:textId="739925CC">
      <w:pPr>
        <w:spacing w:line="240" w:lineRule="auto"/>
        <w:rPr>
          <w:rFonts w:asciiTheme="majorHAnsi" w:hAnsiTheme="majorHAnsi" w:eastAsiaTheme="majorEastAsia" w:cstheme="majorBidi"/>
          <w:i/>
          <w:iCs/>
          <w:sz w:val="24"/>
          <w:szCs w:val="24"/>
        </w:rPr>
      </w:pPr>
      <w:r w:rsidRPr="65A97DF2">
        <w:rPr>
          <w:rFonts w:asciiTheme="majorHAnsi" w:hAnsiTheme="majorHAnsi" w:eastAsiaTheme="majorEastAsia" w:cstheme="majorBidi"/>
          <w:i/>
          <w:iCs/>
          <w:sz w:val="24"/>
          <w:szCs w:val="24"/>
        </w:rPr>
        <w:t>Summary Tab: Now</w:t>
      </w:r>
    </w:p>
    <w:p w:rsidR="54E83D0A" w:rsidP="0043168E" w:rsidRDefault="54E83D0A" w14:paraId="2E6DF031" w14:textId="474DA2C9">
      <w:pPr>
        <w:spacing w:line="240" w:lineRule="auto"/>
        <w:rPr>
          <w:rFonts w:asciiTheme="majorHAnsi" w:hAnsiTheme="majorHAnsi" w:eastAsiaTheme="majorEastAsia" w:cstheme="majorBidi"/>
          <w:sz w:val="24"/>
          <w:szCs w:val="24"/>
        </w:rPr>
      </w:pPr>
      <w:r>
        <w:rPr>
          <w:noProof/>
        </w:rPr>
        <w:drawing>
          <wp:inline distT="0" distB="0" distL="0" distR="0" wp14:anchorId="3670E2DC" wp14:editId="4C2CE294">
            <wp:extent cx="5486400" cy="1238250"/>
            <wp:effectExtent l="0" t="0" r="0" b="0"/>
            <wp:docPr id="183319713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97138" name=""/>
                    <pic:cNvPicPr/>
                  </pic:nvPicPr>
                  <pic:blipFill>
                    <a:blip r:embed="rId12">
                      <a:extLst>
                        <a:ext uri="{28A0092B-C50C-407E-A947-70E740481C1C}">
                          <a14:useLocalDpi xmlns:a14="http://schemas.microsoft.com/office/drawing/2010/main" val="0"/>
                        </a:ext>
                      </a:extLst>
                    </a:blip>
                    <a:stretch>
                      <a:fillRect/>
                    </a:stretch>
                  </pic:blipFill>
                  <pic:spPr>
                    <a:xfrm>
                      <a:off x="0" y="0"/>
                      <a:ext cx="5486400" cy="1238250"/>
                    </a:xfrm>
                    <a:prstGeom prst="rect">
                      <a:avLst/>
                    </a:prstGeom>
                  </pic:spPr>
                </pic:pic>
              </a:graphicData>
            </a:graphic>
          </wp:inline>
        </w:drawing>
      </w:r>
    </w:p>
    <w:p w:rsidR="6C42994D" w:rsidP="0043168E" w:rsidRDefault="6C42994D" w14:paraId="6F2A3098" w14:textId="692FD1EE">
      <w:pPr>
        <w:spacing w:line="240" w:lineRule="auto"/>
        <w:rPr>
          <w:rFonts w:asciiTheme="majorHAnsi" w:hAnsiTheme="majorHAnsi" w:eastAsiaTheme="majorEastAsia" w:cstheme="majorBidi"/>
          <w:sz w:val="24"/>
          <w:szCs w:val="24"/>
        </w:rPr>
      </w:pPr>
    </w:p>
    <w:p w:rsidR="281225FF" w:rsidP="0043168E" w:rsidRDefault="6BD65FA9" w14:paraId="7AACC8EF" w14:textId="729BEBB7">
      <w:pPr>
        <w:pStyle w:val="Heading2"/>
        <w:spacing w:line="240" w:lineRule="auto"/>
        <w:rPr>
          <w:color w:val="0F1115"/>
          <w:sz w:val="24"/>
          <w:szCs w:val="24"/>
        </w:rPr>
      </w:pPr>
      <w:bookmarkStart w:name="_Toc214275462" w:id="3"/>
      <w:r w:rsidRPr="65A97DF2">
        <w:t xml:space="preserve">Enhanced Audit Fields in the </w:t>
      </w:r>
      <w:r w:rsidRPr="65A97DF2" w:rsidR="79589F19">
        <w:t xml:space="preserve">Product </w:t>
      </w:r>
      <w:r w:rsidRPr="65A97DF2">
        <w:t>Source</w:t>
      </w:r>
      <w:bookmarkEnd w:id="3"/>
      <w:r w:rsidRPr="65A97DF2">
        <w:t xml:space="preserve"> </w:t>
      </w:r>
    </w:p>
    <w:p w:rsidR="281225FF" w:rsidP="0043168E" w:rsidRDefault="0A207E7E" w14:paraId="3538F014" w14:textId="0E44694F">
      <w:pPr>
        <w:shd w:val="clear" w:color="auto" w:fill="FFFFFF" w:themeFill="background1"/>
        <w:spacing w:before="240" w:after="240" w:line="240" w:lineRule="auto"/>
        <w:rPr>
          <w:rFonts w:asciiTheme="majorHAnsi" w:hAnsiTheme="majorHAnsi" w:eastAsiaTheme="majorEastAsia" w:cstheme="majorBidi"/>
          <w:sz w:val="24"/>
          <w:szCs w:val="24"/>
        </w:rPr>
      </w:pPr>
      <w:r w:rsidRPr="65A97DF2">
        <w:rPr>
          <w:rFonts w:asciiTheme="majorHAnsi" w:hAnsiTheme="majorHAnsi" w:eastAsiaTheme="majorEastAsia" w:cstheme="majorBidi"/>
          <w:sz w:val="24"/>
          <w:szCs w:val="24"/>
        </w:rPr>
        <w:t xml:space="preserve">We’ve improved the audit fields of </w:t>
      </w:r>
      <w:r w:rsidRPr="65A97DF2" w:rsidR="6BD65FA9">
        <w:rPr>
          <w:rFonts w:asciiTheme="majorHAnsi" w:hAnsiTheme="majorHAnsi" w:eastAsiaTheme="majorEastAsia" w:cstheme="majorBidi"/>
          <w:color w:val="0F1115"/>
          <w:sz w:val="24"/>
          <w:szCs w:val="24"/>
        </w:rPr>
        <w:t>the</w:t>
      </w:r>
      <w:r w:rsidRPr="65A97DF2" w:rsidR="5A2842BF">
        <w:rPr>
          <w:rFonts w:asciiTheme="majorHAnsi" w:hAnsiTheme="majorHAnsi" w:eastAsiaTheme="majorEastAsia" w:cstheme="majorBidi"/>
          <w:color w:val="0F1115"/>
          <w:sz w:val="24"/>
          <w:szCs w:val="24"/>
        </w:rPr>
        <w:t xml:space="preserve"> </w:t>
      </w:r>
      <w:r w:rsidRPr="65A97DF2" w:rsidR="52BDCC74">
        <w:rPr>
          <w:rFonts w:asciiTheme="majorHAnsi" w:hAnsiTheme="majorHAnsi" w:eastAsiaTheme="majorEastAsia" w:cstheme="majorBidi"/>
          <w:color w:val="0F1115"/>
          <w:sz w:val="24"/>
          <w:szCs w:val="24"/>
        </w:rPr>
        <w:t>P</w:t>
      </w:r>
      <w:r w:rsidRPr="65A97DF2" w:rsidR="5A2842BF">
        <w:rPr>
          <w:rFonts w:asciiTheme="majorHAnsi" w:hAnsiTheme="majorHAnsi" w:eastAsiaTheme="majorEastAsia" w:cstheme="majorBidi"/>
          <w:color w:val="0F1115"/>
          <w:sz w:val="24"/>
          <w:szCs w:val="24"/>
        </w:rPr>
        <w:t>roduct</w:t>
      </w:r>
      <w:r w:rsidRPr="65A97DF2" w:rsidR="6BD65FA9">
        <w:rPr>
          <w:rFonts w:asciiTheme="majorHAnsi" w:hAnsiTheme="majorHAnsi" w:eastAsiaTheme="majorEastAsia" w:cstheme="majorBidi"/>
          <w:color w:val="0F1115"/>
          <w:sz w:val="24"/>
          <w:szCs w:val="24"/>
        </w:rPr>
        <w:t xml:space="preserve"> Source Forms </w:t>
      </w:r>
      <w:r w:rsidRPr="65A97DF2" w:rsidR="58837600">
        <w:rPr>
          <w:rFonts w:asciiTheme="majorHAnsi" w:hAnsiTheme="majorHAnsi" w:eastAsiaTheme="majorEastAsia" w:cstheme="majorBidi"/>
          <w:color w:val="0F1115"/>
          <w:sz w:val="24"/>
          <w:szCs w:val="24"/>
        </w:rPr>
        <w:t>to</w:t>
      </w:r>
      <w:r w:rsidRPr="65A97DF2" w:rsidR="544BABB0">
        <w:rPr>
          <w:rFonts w:asciiTheme="majorHAnsi" w:hAnsiTheme="majorHAnsi" w:eastAsiaTheme="majorEastAsia" w:cstheme="majorBidi"/>
          <w:sz w:val="24"/>
          <w:szCs w:val="24"/>
        </w:rPr>
        <w:t xml:space="preserve"> give you better visibility into who created or updated a</w:t>
      </w:r>
      <w:r w:rsidRPr="65A97DF2" w:rsidR="200D0FB7">
        <w:rPr>
          <w:rFonts w:asciiTheme="majorHAnsi" w:hAnsiTheme="majorHAnsi" w:eastAsiaTheme="majorEastAsia" w:cstheme="majorBidi"/>
          <w:sz w:val="24"/>
          <w:szCs w:val="24"/>
        </w:rPr>
        <w:t xml:space="preserve"> </w:t>
      </w:r>
      <w:hyperlink r:id="rId13">
        <w:r w:rsidRPr="65A97DF2" w:rsidR="200D0FB7">
          <w:rPr>
            <w:rStyle w:val="Hyperlink"/>
            <w:rFonts w:asciiTheme="majorHAnsi" w:hAnsiTheme="majorHAnsi" w:eastAsiaTheme="majorEastAsia" w:cstheme="majorBidi"/>
            <w:sz w:val="24"/>
            <w:szCs w:val="24"/>
          </w:rPr>
          <w:t>Product Source</w:t>
        </w:r>
      </w:hyperlink>
      <w:r w:rsidRPr="65A97DF2" w:rsidR="544BABB0">
        <w:rPr>
          <w:rFonts w:asciiTheme="majorHAnsi" w:hAnsiTheme="majorHAnsi" w:eastAsiaTheme="majorEastAsia" w:cstheme="majorBidi"/>
          <w:sz w:val="24"/>
          <w:szCs w:val="24"/>
        </w:rPr>
        <w:t xml:space="preserve">. In addition to showing the date a source was created or last updated, the form now also displays </w:t>
      </w:r>
      <w:r w:rsidRPr="65A97DF2" w:rsidR="544BABB0">
        <w:rPr>
          <w:rFonts w:asciiTheme="majorHAnsi" w:hAnsiTheme="majorHAnsi" w:eastAsiaTheme="majorEastAsia" w:cstheme="majorBidi"/>
          <w:b/>
          <w:bCs/>
          <w:sz w:val="24"/>
          <w:szCs w:val="24"/>
        </w:rPr>
        <w:t>which user</w:t>
      </w:r>
      <w:r w:rsidRPr="65A97DF2" w:rsidR="544BABB0">
        <w:rPr>
          <w:rFonts w:asciiTheme="majorHAnsi" w:hAnsiTheme="majorHAnsi" w:eastAsiaTheme="majorEastAsia" w:cstheme="majorBidi"/>
          <w:sz w:val="24"/>
          <w:szCs w:val="24"/>
        </w:rPr>
        <w:t xml:space="preserve"> performed those actions</w:t>
      </w:r>
      <w:r w:rsidRPr="65A97DF2" w:rsidR="61584B59">
        <w:rPr>
          <w:rFonts w:asciiTheme="majorHAnsi" w:hAnsiTheme="majorHAnsi" w:eastAsiaTheme="majorEastAsia" w:cstheme="majorBidi"/>
          <w:sz w:val="24"/>
          <w:szCs w:val="24"/>
        </w:rPr>
        <w:t>.</w:t>
      </w:r>
      <w:r w:rsidRPr="65A97DF2" w:rsidR="544BABB0">
        <w:rPr>
          <w:rFonts w:asciiTheme="majorHAnsi" w:hAnsiTheme="majorHAnsi" w:eastAsiaTheme="majorEastAsia" w:cstheme="majorBidi"/>
          <w:sz w:val="24"/>
          <w:szCs w:val="24"/>
        </w:rPr>
        <w:t xml:space="preserve"> </w:t>
      </w:r>
      <w:r w:rsidRPr="65A97DF2" w:rsidR="6BD65FA9">
        <w:rPr>
          <w:rFonts w:asciiTheme="majorHAnsi" w:hAnsiTheme="majorHAnsi" w:eastAsiaTheme="majorEastAsia" w:cstheme="majorBidi"/>
          <w:color w:val="0F1115"/>
          <w:sz w:val="24"/>
          <w:szCs w:val="24"/>
        </w:rPr>
        <w:t xml:space="preserve">Now, you can </w:t>
      </w:r>
      <w:r w:rsidRPr="65A97DF2" w:rsidR="6BD65FA9">
        <w:rPr>
          <w:rFonts w:asciiTheme="majorHAnsi" w:hAnsiTheme="majorHAnsi" w:eastAsiaTheme="majorEastAsia" w:cstheme="majorBidi"/>
          <w:color w:val="0F1115"/>
          <w:sz w:val="24"/>
          <w:szCs w:val="24"/>
        </w:rPr>
        <w:lastRenderedPageBreak/>
        <w:t xml:space="preserve">easily see not just </w:t>
      </w:r>
      <w:r w:rsidRPr="65A97DF2" w:rsidR="6BD65FA9">
        <w:rPr>
          <w:rFonts w:asciiTheme="majorHAnsi" w:hAnsiTheme="majorHAnsi" w:eastAsiaTheme="majorEastAsia" w:cstheme="majorBidi"/>
          <w:i/>
          <w:iCs/>
          <w:color w:val="0F1115"/>
          <w:sz w:val="24"/>
          <w:szCs w:val="24"/>
        </w:rPr>
        <w:t>when</w:t>
      </w:r>
      <w:r w:rsidRPr="65A97DF2" w:rsidR="6BD65FA9">
        <w:rPr>
          <w:rFonts w:asciiTheme="majorHAnsi" w:hAnsiTheme="majorHAnsi" w:eastAsiaTheme="majorEastAsia" w:cstheme="majorBidi"/>
          <w:color w:val="0F1115"/>
          <w:sz w:val="24"/>
          <w:szCs w:val="24"/>
        </w:rPr>
        <w:t xml:space="preserve"> a product source was created or updated, but also </w:t>
      </w:r>
      <w:r w:rsidRPr="65A97DF2" w:rsidR="6BD65FA9">
        <w:rPr>
          <w:rFonts w:asciiTheme="majorHAnsi" w:hAnsiTheme="majorHAnsi" w:eastAsiaTheme="majorEastAsia" w:cstheme="majorBidi"/>
          <w:i/>
          <w:iCs/>
          <w:color w:val="0F1115"/>
          <w:sz w:val="24"/>
          <w:szCs w:val="24"/>
        </w:rPr>
        <w:t>who</w:t>
      </w:r>
      <w:r w:rsidRPr="65A97DF2" w:rsidR="6BD65FA9">
        <w:rPr>
          <w:rFonts w:asciiTheme="majorHAnsi" w:hAnsiTheme="majorHAnsi" w:eastAsiaTheme="majorEastAsia" w:cstheme="majorBidi"/>
          <w:color w:val="0F1115"/>
          <w:sz w:val="24"/>
          <w:szCs w:val="24"/>
        </w:rPr>
        <w:t xml:space="preserve"> </w:t>
      </w:r>
      <w:r w:rsidRPr="65A97DF2" w:rsidR="721694C3">
        <w:rPr>
          <w:rFonts w:asciiTheme="majorHAnsi" w:hAnsiTheme="majorHAnsi" w:eastAsiaTheme="majorEastAsia" w:cstheme="majorBidi"/>
          <w:color w:val="0F1115"/>
          <w:sz w:val="24"/>
          <w:szCs w:val="24"/>
        </w:rPr>
        <w:t>made</w:t>
      </w:r>
      <w:r w:rsidRPr="65A97DF2" w:rsidR="6BD65FA9">
        <w:rPr>
          <w:rFonts w:asciiTheme="majorHAnsi" w:hAnsiTheme="majorHAnsi" w:eastAsiaTheme="majorEastAsia" w:cstheme="majorBidi"/>
          <w:color w:val="0F1115"/>
          <w:sz w:val="24"/>
          <w:szCs w:val="24"/>
        </w:rPr>
        <w:t xml:space="preserve"> the change.</w:t>
      </w:r>
      <w:r w:rsidRPr="65A97DF2" w:rsidR="5008A211">
        <w:rPr>
          <w:rFonts w:asciiTheme="majorHAnsi" w:hAnsiTheme="majorHAnsi" w:eastAsiaTheme="majorEastAsia" w:cstheme="majorBidi"/>
          <w:color w:val="0F1115"/>
          <w:sz w:val="24"/>
          <w:szCs w:val="24"/>
        </w:rPr>
        <w:t xml:space="preserve"> </w:t>
      </w:r>
      <w:r w:rsidRPr="65A97DF2" w:rsidR="5C51FD0B">
        <w:rPr>
          <w:rFonts w:asciiTheme="majorHAnsi" w:hAnsiTheme="majorHAnsi" w:eastAsiaTheme="majorEastAsia" w:cstheme="majorBidi"/>
          <w:sz w:val="24"/>
          <w:szCs w:val="24"/>
        </w:rPr>
        <w:t>To make this clearer and more intuitive, we’ve renamed the fields:</w:t>
      </w:r>
    </w:p>
    <w:p w:rsidR="281225FF" w:rsidP="0043168E" w:rsidRDefault="5C51FD0B" w14:paraId="79A988AC" w14:textId="4F9E4D14">
      <w:pPr>
        <w:pStyle w:val="ListParagraph"/>
        <w:numPr>
          <w:ilvl w:val="0"/>
          <w:numId w:val="4"/>
        </w:numPr>
        <w:spacing w:before="240" w:after="240" w:line="240" w:lineRule="auto"/>
        <w:rPr>
          <w:rFonts w:asciiTheme="majorHAnsi" w:hAnsiTheme="majorHAnsi" w:eastAsiaTheme="majorEastAsia" w:cstheme="majorBidi"/>
          <w:b/>
          <w:bCs/>
          <w:sz w:val="24"/>
          <w:szCs w:val="24"/>
        </w:rPr>
      </w:pPr>
      <w:r w:rsidRPr="65A97DF2">
        <w:rPr>
          <w:rFonts w:asciiTheme="majorHAnsi" w:hAnsiTheme="majorHAnsi" w:eastAsiaTheme="majorEastAsia" w:cstheme="majorBidi"/>
          <w:b/>
          <w:bCs/>
          <w:sz w:val="24"/>
          <w:szCs w:val="24"/>
        </w:rPr>
        <w:t>“Source Creation Date”</w:t>
      </w:r>
      <w:r w:rsidRPr="65A97DF2">
        <w:rPr>
          <w:rFonts w:asciiTheme="majorHAnsi" w:hAnsiTheme="majorHAnsi" w:eastAsiaTheme="majorEastAsia" w:cstheme="majorBidi"/>
          <w:sz w:val="24"/>
          <w:szCs w:val="24"/>
        </w:rPr>
        <w:t xml:space="preserve"> is now </w:t>
      </w:r>
      <w:r w:rsidRPr="65A97DF2">
        <w:rPr>
          <w:rFonts w:asciiTheme="majorHAnsi" w:hAnsiTheme="majorHAnsi" w:eastAsiaTheme="majorEastAsia" w:cstheme="majorBidi"/>
          <w:b/>
          <w:bCs/>
          <w:sz w:val="24"/>
          <w:szCs w:val="24"/>
        </w:rPr>
        <w:t>“Created”</w:t>
      </w:r>
    </w:p>
    <w:p w:rsidR="281225FF" w:rsidP="0043168E" w:rsidRDefault="5C51FD0B" w14:paraId="51D57DFB" w14:textId="3DE0782A">
      <w:pPr>
        <w:pStyle w:val="ListParagraph"/>
        <w:numPr>
          <w:ilvl w:val="0"/>
          <w:numId w:val="4"/>
        </w:numPr>
        <w:spacing w:before="240" w:after="240" w:line="240" w:lineRule="auto"/>
        <w:rPr>
          <w:rFonts w:asciiTheme="majorHAnsi" w:hAnsiTheme="majorHAnsi" w:eastAsiaTheme="majorEastAsia" w:cstheme="majorBidi"/>
          <w:b/>
          <w:bCs/>
          <w:sz w:val="24"/>
          <w:szCs w:val="24"/>
        </w:rPr>
      </w:pPr>
      <w:r w:rsidRPr="65A97DF2">
        <w:rPr>
          <w:rFonts w:asciiTheme="majorHAnsi" w:hAnsiTheme="majorHAnsi" w:eastAsiaTheme="majorEastAsia" w:cstheme="majorBidi"/>
          <w:b/>
          <w:bCs/>
          <w:sz w:val="24"/>
          <w:szCs w:val="24"/>
        </w:rPr>
        <w:t>“Last Update”</w:t>
      </w:r>
      <w:r w:rsidRPr="65A97DF2">
        <w:rPr>
          <w:rFonts w:asciiTheme="majorHAnsi" w:hAnsiTheme="majorHAnsi" w:eastAsiaTheme="majorEastAsia" w:cstheme="majorBidi"/>
          <w:sz w:val="24"/>
          <w:szCs w:val="24"/>
        </w:rPr>
        <w:t xml:space="preserve"> is now </w:t>
      </w:r>
      <w:r w:rsidRPr="65A97DF2">
        <w:rPr>
          <w:rFonts w:asciiTheme="majorHAnsi" w:hAnsiTheme="majorHAnsi" w:eastAsiaTheme="majorEastAsia" w:cstheme="majorBidi"/>
          <w:b/>
          <w:bCs/>
          <w:sz w:val="24"/>
          <w:szCs w:val="24"/>
        </w:rPr>
        <w:t>“Updated”</w:t>
      </w:r>
    </w:p>
    <w:p w:rsidR="281225FF" w:rsidP="0043168E" w:rsidRDefault="5C51FD0B" w14:paraId="4229EAEF" w14:textId="4F497776">
      <w:pPr>
        <w:spacing w:before="240" w:after="240" w:line="240" w:lineRule="auto"/>
        <w:rPr>
          <w:rFonts w:asciiTheme="majorHAnsi" w:hAnsiTheme="majorHAnsi" w:eastAsiaTheme="majorEastAsia" w:cstheme="majorBidi"/>
          <w:sz w:val="24"/>
          <w:szCs w:val="24"/>
        </w:rPr>
      </w:pPr>
      <w:r w:rsidRPr="65A97DF2">
        <w:rPr>
          <w:rFonts w:asciiTheme="majorHAnsi" w:hAnsiTheme="majorHAnsi" w:eastAsiaTheme="majorEastAsia" w:cstheme="majorBidi"/>
          <w:sz w:val="24"/>
          <w:szCs w:val="24"/>
        </w:rPr>
        <w:t xml:space="preserve">Each field now includes both pieces of information </w:t>
      </w:r>
      <w:r w:rsidRPr="65A97DF2">
        <w:rPr>
          <w:rFonts w:asciiTheme="majorHAnsi" w:hAnsiTheme="majorHAnsi" w:eastAsiaTheme="majorEastAsia" w:cstheme="majorBidi"/>
          <w:color w:val="0F1115"/>
          <w:sz w:val="24"/>
          <w:szCs w:val="24"/>
        </w:rPr>
        <w:t>displayed in a friendly format like</w:t>
      </w:r>
      <w:r w:rsidRPr="65A97DF2">
        <w:rPr>
          <w:rFonts w:asciiTheme="majorHAnsi" w:hAnsiTheme="majorHAnsi" w:eastAsiaTheme="majorEastAsia" w:cstheme="majorBidi"/>
          <w:sz w:val="24"/>
          <w:szCs w:val="24"/>
        </w:rPr>
        <w:t>:</w:t>
      </w:r>
    </w:p>
    <w:p w:rsidR="281225FF" w:rsidP="0043168E" w:rsidRDefault="5C51FD0B" w14:paraId="626D6657" w14:textId="64D44E00">
      <w:pPr>
        <w:pStyle w:val="ListParagraph"/>
        <w:numPr>
          <w:ilvl w:val="0"/>
          <w:numId w:val="3"/>
        </w:numPr>
        <w:spacing w:before="240" w:after="240" w:line="240" w:lineRule="auto"/>
        <w:rPr>
          <w:rFonts w:asciiTheme="majorHAnsi" w:hAnsiTheme="majorHAnsi" w:eastAsiaTheme="majorEastAsia" w:cstheme="majorBidi"/>
          <w:sz w:val="24"/>
          <w:szCs w:val="24"/>
        </w:rPr>
      </w:pPr>
      <w:r w:rsidRPr="65A97DF2">
        <w:rPr>
          <w:rFonts w:asciiTheme="majorHAnsi" w:hAnsiTheme="majorHAnsi" w:eastAsiaTheme="majorEastAsia" w:cstheme="majorBidi"/>
          <w:b/>
          <w:bCs/>
          <w:sz w:val="24"/>
          <w:szCs w:val="24"/>
        </w:rPr>
        <w:t>Created:</w:t>
      </w:r>
      <w:r w:rsidRPr="65A97DF2">
        <w:rPr>
          <w:rFonts w:asciiTheme="majorHAnsi" w:hAnsiTheme="majorHAnsi" w:eastAsiaTheme="majorEastAsia" w:cstheme="majorBidi"/>
          <w:sz w:val="24"/>
          <w:szCs w:val="24"/>
        </w:rPr>
        <w:t xml:space="preserve"> (date created), by (user who created it)</w:t>
      </w:r>
    </w:p>
    <w:p w:rsidR="281225FF" w:rsidP="0043168E" w:rsidRDefault="5C51FD0B" w14:paraId="430AC552" w14:textId="62488E1A">
      <w:pPr>
        <w:pStyle w:val="ListParagraph"/>
        <w:numPr>
          <w:ilvl w:val="0"/>
          <w:numId w:val="3"/>
        </w:numPr>
        <w:spacing w:before="240" w:after="240" w:line="240" w:lineRule="auto"/>
        <w:rPr>
          <w:rFonts w:asciiTheme="majorHAnsi" w:hAnsiTheme="majorHAnsi" w:eastAsiaTheme="majorEastAsia" w:cstheme="majorBidi"/>
          <w:sz w:val="24"/>
          <w:szCs w:val="24"/>
        </w:rPr>
      </w:pPr>
      <w:r w:rsidRPr="65A97DF2">
        <w:rPr>
          <w:rFonts w:asciiTheme="majorHAnsi" w:hAnsiTheme="majorHAnsi" w:eastAsiaTheme="majorEastAsia" w:cstheme="majorBidi"/>
          <w:b/>
          <w:bCs/>
          <w:sz w:val="24"/>
          <w:szCs w:val="24"/>
        </w:rPr>
        <w:t>Updated:</w:t>
      </w:r>
      <w:r w:rsidRPr="65A97DF2">
        <w:rPr>
          <w:rFonts w:asciiTheme="majorHAnsi" w:hAnsiTheme="majorHAnsi" w:eastAsiaTheme="majorEastAsia" w:cstheme="majorBidi"/>
          <w:sz w:val="24"/>
          <w:szCs w:val="24"/>
        </w:rPr>
        <w:t xml:space="preserve"> (date updated), by (user who last modified it)</w:t>
      </w:r>
    </w:p>
    <w:p w:rsidR="281225FF" w:rsidP="0043168E" w:rsidRDefault="6BD65FA9" w14:paraId="1E0252DA" w14:textId="19211921">
      <w:pPr>
        <w:shd w:val="clear" w:color="auto" w:fill="FFFFFF" w:themeFill="background1"/>
        <w:spacing w:before="240" w:after="240" w:line="240" w:lineRule="auto"/>
        <w:rPr>
          <w:rFonts w:asciiTheme="majorHAnsi" w:hAnsiTheme="majorHAnsi" w:eastAsiaTheme="majorEastAsia" w:cstheme="majorBidi"/>
          <w:sz w:val="24"/>
          <w:szCs w:val="24"/>
        </w:rPr>
      </w:pPr>
      <w:r w:rsidRPr="65A97DF2">
        <w:rPr>
          <w:rFonts w:asciiTheme="majorHAnsi" w:hAnsiTheme="majorHAnsi" w:eastAsiaTheme="majorEastAsia" w:cstheme="majorBidi"/>
          <w:color w:val="0F1115"/>
          <w:sz w:val="24"/>
          <w:szCs w:val="24"/>
        </w:rPr>
        <w:t>This gives you a complete audit trail right within the form, making it intuitive to trace the history of any product source.</w:t>
      </w:r>
    </w:p>
    <w:p w:rsidR="281225FF" w:rsidP="0043168E" w:rsidRDefault="4FD7577C" w14:paraId="5374F63A" w14:textId="17A36AAC">
      <w:pPr>
        <w:shd w:val="clear" w:color="auto" w:fill="FFFFFF" w:themeFill="background1"/>
        <w:spacing w:before="240" w:after="240" w:line="240" w:lineRule="auto"/>
        <w:rPr>
          <w:rFonts w:asciiTheme="majorHAnsi" w:hAnsiTheme="majorHAnsi" w:eastAsiaTheme="majorEastAsia" w:cstheme="majorBidi"/>
          <w:sz w:val="24"/>
          <w:szCs w:val="24"/>
        </w:rPr>
      </w:pPr>
      <w:r w:rsidRPr="65A97DF2">
        <w:rPr>
          <w:rFonts w:asciiTheme="majorHAnsi" w:hAnsiTheme="majorHAnsi" w:eastAsiaTheme="majorEastAsia" w:cstheme="majorBidi"/>
          <w:b/>
          <w:bCs/>
          <w:sz w:val="24"/>
          <w:szCs w:val="24"/>
        </w:rPr>
        <w:t>Please note:</w:t>
      </w:r>
      <w:r w:rsidRPr="65A97DF2">
        <w:rPr>
          <w:rFonts w:asciiTheme="majorHAnsi" w:hAnsiTheme="majorHAnsi" w:eastAsiaTheme="majorEastAsia" w:cstheme="majorBidi"/>
          <w:sz w:val="24"/>
          <w:szCs w:val="24"/>
        </w:rPr>
        <w:t xml:space="preserve"> </w:t>
      </w:r>
      <w:r w:rsidRPr="65A97DF2" w:rsidR="0FA03B24">
        <w:rPr>
          <w:rFonts w:asciiTheme="majorHAnsi" w:hAnsiTheme="majorHAnsi" w:eastAsiaTheme="majorEastAsia" w:cstheme="majorBidi"/>
          <w:sz w:val="24"/>
          <w:szCs w:val="24"/>
        </w:rPr>
        <w:t>Usernames</w:t>
      </w:r>
      <w:r w:rsidRPr="65A97DF2">
        <w:rPr>
          <w:rFonts w:asciiTheme="majorHAnsi" w:hAnsiTheme="majorHAnsi" w:eastAsiaTheme="majorEastAsia" w:cstheme="majorBidi"/>
          <w:sz w:val="24"/>
          <w:szCs w:val="24"/>
        </w:rPr>
        <w:t xml:space="preserve"> will only appear for sources created or updated </w:t>
      </w:r>
      <w:r w:rsidRPr="65A97DF2">
        <w:rPr>
          <w:rFonts w:asciiTheme="majorHAnsi" w:hAnsiTheme="majorHAnsi" w:eastAsiaTheme="majorEastAsia" w:cstheme="majorBidi"/>
          <w:b/>
          <w:bCs/>
          <w:sz w:val="24"/>
          <w:szCs w:val="24"/>
        </w:rPr>
        <w:t>after</w:t>
      </w:r>
      <w:r w:rsidRPr="65A97DF2">
        <w:rPr>
          <w:rFonts w:asciiTheme="majorHAnsi" w:hAnsiTheme="majorHAnsi" w:eastAsiaTheme="majorEastAsia" w:cstheme="majorBidi"/>
          <w:sz w:val="24"/>
          <w:szCs w:val="24"/>
        </w:rPr>
        <w:t xml:space="preserve"> this release (0.9.6), since earlier versions did not capture user information in this way.</w:t>
      </w:r>
    </w:p>
    <w:p w:rsidR="50E7ACC0" w:rsidP="0043168E" w:rsidRDefault="0A21854B" w14:paraId="51E66EA9" w14:textId="1C4009FE">
      <w:pPr>
        <w:spacing w:line="240" w:lineRule="auto"/>
        <w:rPr>
          <w:rFonts w:asciiTheme="majorHAnsi" w:hAnsiTheme="majorHAnsi" w:eastAsiaTheme="majorEastAsia" w:cstheme="majorBidi"/>
          <w:i/>
          <w:iCs/>
          <w:color w:val="292A2E"/>
          <w:sz w:val="24"/>
          <w:szCs w:val="24"/>
        </w:rPr>
      </w:pPr>
      <w:r w:rsidRPr="65A97DF2">
        <w:rPr>
          <w:rFonts w:asciiTheme="majorHAnsi" w:hAnsiTheme="majorHAnsi" w:eastAsiaTheme="majorEastAsia" w:cstheme="majorBidi"/>
          <w:i/>
          <w:iCs/>
          <w:color w:val="292A2E"/>
          <w:sz w:val="24"/>
          <w:szCs w:val="24"/>
        </w:rPr>
        <w:t>Audit fields in Source Form</w:t>
      </w:r>
      <w:r w:rsidRPr="65A97DF2" w:rsidR="554AD0FF">
        <w:rPr>
          <w:rFonts w:asciiTheme="majorHAnsi" w:hAnsiTheme="majorHAnsi" w:eastAsiaTheme="majorEastAsia" w:cstheme="majorBidi"/>
          <w:i/>
          <w:iCs/>
          <w:color w:val="292A2E"/>
          <w:sz w:val="24"/>
          <w:szCs w:val="24"/>
        </w:rPr>
        <w:t>: Before</w:t>
      </w:r>
    </w:p>
    <w:p w:rsidR="5AAEB5F9" w:rsidP="0043168E" w:rsidRDefault="5AAEB5F9" w14:paraId="14C5B6DE" w14:textId="426D169D">
      <w:pPr>
        <w:spacing w:line="240" w:lineRule="auto"/>
        <w:rPr>
          <w:rFonts w:asciiTheme="majorHAnsi" w:hAnsiTheme="majorHAnsi" w:eastAsiaTheme="majorEastAsia" w:cstheme="majorBidi"/>
          <w:sz w:val="24"/>
          <w:szCs w:val="24"/>
        </w:rPr>
      </w:pPr>
      <w:r>
        <w:rPr>
          <w:noProof/>
        </w:rPr>
        <w:drawing>
          <wp:inline distT="0" distB="0" distL="0" distR="0" wp14:anchorId="51630DA4" wp14:editId="088C7919">
            <wp:extent cx="4810125" cy="1703725"/>
            <wp:effectExtent l="0" t="0" r="0" b="0"/>
            <wp:docPr id="140993279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32791" name=""/>
                    <pic:cNvPicPr/>
                  </pic:nvPicPr>
                  <pic:blipFill>
                    <a:blip r:embed="rId14">
                      <a:extLst>
                        <a:ext uri="{28A0092B-C50C-407E-A947-70E740481C1C}">
                          <a14:useLocalDpi xmlns:a14="http://schemas.microsoft.com/office/drawing/2010/main"/>
                        </a:ext>
                      </a:extLst>
                    </a:blip>
                    <a:stretch>
                      <a:fillRect/>
                    </a:stretch>
                  </pic:blipFill>
                  <pic:spPr>
                    <a:xfrm>
                      <a:off x="0" y="0"/>
                      <a:ext cx="4810125" cy="1703725"/>
                    </a:xfrm>
                    <a:prstGeom prst="rect">
                      <a:avLst/>
                    </a:prstGeom>
                  </pic:spPr>
                </pic:pic>
              </a:graphicData>
            </a:graphic>
          </wp:inline>
        </w:drawing>
      </w:r>
    </w:p>
    <w:p w:rsidR="50E7ACC0" w:rsidP="0043168E" w:rsidRDefault="57FBCA33" w14:paraId="39F8691D" w14:textId="406270D2">
      <w:pPr>
        <w:spacing w:line="240" w:lineRule="auto"/>
        <w:rPr>
          <w:rFonts w:asciiTheme="majorHAnsi" w:hAnsiTheme="majorHAnsi" w:eastAsiaTheme="majorEastAsia" w:cstheme="majorBidi"/>
          <w:i/>
          <w:iCs/>
          <w:color w:val="292A2E"/>
          <w:sz w:val="24"/>
          <w:szCs w:val="24"/>
        </w:rPr>
      </w:pPr>
      <w:r w:rsidRPr="65A97DF2">
        <w:rPr>
          <w:rFonts w:asciiTheme="majorHAnsi" w:hAnsiTheme="majorHAnsi" w:eastAsiaTheme="majorEastAsia" w:cstheme="majorBidi"/>
          <w:i/>
          <w:iCs/>
          <w:color w:val="292A2E"/>
          <w:sz w:val="24"/>
          <w:szCs w:val="24"/>
        </w:rPr>
        <w:t>Audit fields in Source Form</w:t>
      </w:r>
      <w:r w:rsidRPr="65A97DF2" w:rsidR="508D83CD">
        <w:rPr>
          <w:rFonts w:asciiTheme="majorHAnsi" w:hAnsiTheme="majorHAnsi" w:eastAsiaTheme="majorEastAsia" w:cstheme="majorBidi"/>
          <w:i/>
          <w:iCs/>
          <w:color w:val="292A2E"/>
          <w:sz w:val="24"/>
          <w:szCs w:val="24"/>
        </w:rPr>
        <w:t>: Now</w:t>
      </w:r>
    </w:p>
    <w:p w:rsidR="73B47558" w:rsidP="0043168E" w:rsidRDefault="73B47558" w14:paraId="286DEDCA" w14:textId="556A1920">
      <w:pPr>
        <w:spacing w:line="240" w:lineRule="auto"/>
        <w:rPr>
          <w:rFonts w:asciiTheme="majorHAnsi" w:hAnsiTheme="majorHAnsi" w:eastAsiaTheme="majorEastAsia" w:cstheme="majorBidi"/>
          <w:sz w:val="24"/>
          <w:szCs w:val="24"/>
        </w:rPr>
      </w:pPr>
      <w:r>
        <w:rPr>
          <w:noProof/>
        </w:rPr>
        <w:drawing>
          <wp:inline distT="0" distB="0" distL="0" distR="0" wp14:anchorId="7BB33950" wp14:editId="3BFE8B6E">
            <wp:extent cx="5486400" cy="2524125"/>
            <wp:effectExtent l="0" t="0" r="0" b="0"/>
            <wp:docPr id="17979594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95940" name=""/>
                    <pic:cNvPicPr/>
                  </pic:nvPicPr>
                  <pic:blipFill>
                    <a:blip r:embed="rId15">
                      <a:extLst>
                        <a:ext uri="{28A0092B-C50C-407E-A947-70E740481C1C}">
                          <a14:useLocalDpi xmlns:a14="http://schemas.microsoft.com/office/drawing/2010/main" val="0"/>
                        </a:ext>
                      </a:extLst>
                    </a:blip>
                    <a:stretch>
                      <a:fillRect/>
                    </a:stretch>
                  </pic:blipFill>
                  <pic:spPr>
                    <a:xfrm>
                      <a:off x="0" y="0"/>
                      <a:ext cx="5486400" cy="2524125"/>
                    </a:xfrm>
                    <a:prstGeom prst="rect">
                      <a:avLst/>
                    </a:prstGeom>
                  </pic:spPr>
                </pic:pic>
              </a:graphicData>
            </a:graphic>
          </wp:inline>
        </w:drawing>
      </w:r>
    </w:p>
    <w:p w:rsidR="281225FF" w:rsidP="0043168E" w:rsidRDefault="71D45BEE" w14:paraId="38EAB91A" w14:textId="364129BF">
      <w:pPr>
        <w:pStyle w:val="Heading2"/>
        <w:spacing w:line="240" w:lineRule="auto"/>
      </w:pPr>
      <w:bookmarkStart w:name="_Toc214275463" w:id="4"/>
      <w:r w:rsidRPr="65A97DF2">
        <w:lastRenderedPageBreak/>
        <w:t xml:space="preserve">Manually </w:t>
      </w:r>
      <w:r w:rsidRPr="65A97DF2" w:rsidR="36E8377E">
        <w:t>Clear Fixed Price Fields</w:t>
      </w:r>
      <w:r w:rsidRPr="65A97DF2" w:rsidR="314DD492">
        <w:t xml:space="preserve"> in Product Source</w:t>
      </w:r>
      <w:bookmarkEnd w:id="4"/>
    </w:p>
    <w:p w:rsidR="281225FF" w:rsidP="0043168E" w:rsidRDefault="36E8377E" w14:paraId="353C24C9" w14:textId="64FD53CA">
      <w:pPr>
        <w:shd w:val="clear" w:color="auto" w:fill="FFFFFF" w:themeFill="background1"/>
        <w:spacing w:before="240" w:after="240" w:line="240" w:lineRule="auto"/>
        <w:rPr>
          <w:rFonts w:asciiTheme="majorHAnsi" w:hAnsiTheme="majorHAnsi" w:eastAsiaTheme="majorEastAsia" w:cstheme="majorBidi"/>
          <w:color w:val="0F1115"/>
          <w:sz w:val="24"/>
          <w:szCs w:val="24"/>
        </w:rPr>
      </w:pPr>
      <w:r w:rsidRPr="65A97DF2">
        <w:rPr>
          <w:rFonts w:asciiTheme="majorHAnsi" w:hAnsiTheme="majorHAnsi" w:eastAsiaTheme="majorEastAsia" w:cstheme="majorBidi"/>
          <w:color w:val="0F1115"/>
          <w:sz w:val="24"/>
          <w:szCs w:val="24"/>
        </w:rPr>
        <w:t xml:space="preserve">Users from the </w:t>
      </w:r>
      <w:r w:rsidRPr="65A97DF2">
        <w:rPr>
          <w:rFonts w:asciiTheme="majorHAnsi" w:hAnsiTheme="majorHAnsi" w:eastAsiaTheme="majorEastAsia" w:cstheme="majorBidi"/>
          <w:b/>
          <w:bCs/>
          <w:color w:val="0F1115"/>
          <w:sz w:val="24"/>
          <w:szCs w:val="24"/>
        </w:rPr>
        <w:t xml:space="preserve">Sourcing and SCOps </w:t>
      </w:r>
      <w:r w:rsidRPr="65A97DF2">
        <w:rPr>
          <w:rFonts w:asciiTheme="majorHAnsi" w:hAnsiTheme="majorHAnsi" w:eastAsiaTheme="majorEastAsia" w:cstheme="majorBidi"/>
          <w:color w:val="0F1115"/>
          <w:sz w:val="24"/>
          <w:szCs w:val="24"/>
        </w:rPr>
        <w:t>teams have let us know that it wasn't possible to clear the</w:t>
      </w:r>
      <w:r w:rsidRPr="65A97DF2">
        <w:rPr>
          <w:rFonts w:asciiTheme="majorHAnsi" w:hAnsiTheme="majorHAnsi" w:eastAsiaTheme="majorEastAsia" w:cstheme="majorBidi"/>
          <w:b/>
          <w:bCs/>
          <w:color w:val="0F1115"/>
          <w:sz w:val="24"/>
          <w:szCs w:val="24"/>
        </w:rPr>
        <w:t xml:space="preserve"> Fixed Price</w:t>
      </w:r>
      <w:r w:rsidRPr="65A97DF2">
        <w:rPr>
          <w:rFonts w:asciiTheme="majorHAnsi" w:hAnsiTheme="majorHAnsi" w:eastAsiaTheme="majorEastAsia" w:cstheme="majorBidi"/>
          <w:color w:val="0F1115"/>
          <w:sz w:val="24"/>
          <w:szCs w:val="24"/>
        </w:rPr>
        <w:t xml:space="preserve"> field for existing sources—you could change the value</w:t>
      </w:r>
      <w:r w:rsidRPr="65A97DF2" w:rsidR="2487BDE4">
        <w:rPr>
          <w:rFonts w:asciiTheme="majorHAnsi" w:hAnsiTheme="majorHAnsi" w:eastAsiaTheme="majorEastAsia" w:cstheme="majorBidi"/>
          <w:color w:val="0F1115"/>
          <w:sz w:val="24"/>
          <w:szCs w:val="24"/>
        </w:rPr>
        <w:t xml:space="preserve"> - </w:t>
      </w:r>
      <w:r w:rsidRPr="65A97DF2">
        <w:rPr>
          <w:rFonts w:asciiTheme="majorHAnsi" w:hAnsiTheme="majorHAnsi" w:eastAsiaTheme="majorEastAsia" w:cstheme="majorBidi"/>
          <w:color w:val="0F1115"/>
          <w:sz w:val="24"/>
          <w:szCs w:val="24"/>
        </w:rPr>
        <w:t>but not remove it entirely.</w:t>
      </w:r>
    </w:p>
    <w:p w:rsidRPr="004354F6" w:rsidR="281225FF" w:rsidP="0043168E" w:rsidRDefault="36E8377E" w14:paraId="206ECE19" w14:textId="4BF3FF77">
      <w:pPr>
        <w:shd w:val="clear" w:color="auto" w:fill="FFFFFF" w:themeFill="background1"/>
        <w:spacing w:before="240" w:after="240" w:line="240" w:lineRule="auto"/>
        <w:rPr>
          <w:rFonts w:asciiTheme="majorHAnsi" w:hAnsiTheme="majorHAnsi" w:eastAsiaTheme="majorEastAsia" w:cstheme="majorBidi"/>
          <w:color w:val="0F1115"/>
          <w:sz w:val="24"/>
          <w:szCs w:val="24"/>
        </w:rPr>
      </w:pPr>
      <w:r w:rsidRPr="65A97DF2">
        <w:rPr>
          <w:rFonts w:asciiTheme="majorHAnsi" w:hAnsiTheme="majorHAnsi" w:eastAsiaTheme="majorEastAsia" w:cstheme="majorBidi"/>
          <w:color w:val="0F1115"/>
          <w:sz w:val="24"/>
          <w:szCs w:val="24"/>
        </w:rPr>
        <w:t xml:space="preserve">We're happy to share that we've </w:t>
      </w:r>
      <w:r w:rsidRPr="65A97DF2" w:rsidR="060439E2">
        <w:rPr>
          <w:rFonts w:asciiTheme="majorHAnsi" w:hAnsiTheme="majorHAnsi" w:eastAsiaTheme="majorEastAsia" w:cstheme="majorBidi"/>
          <w:color w:val="0F1115"/>
          <w:sz w:val="24"/>
          <w:szCs w:val="24"/>
        </w:rPr>
        <w:t>changed</w:t>
      </w:r>
      <w:r w:rsidRPr="65A97DF2">
        <w:rPr>
          <w:rFonts w:asciiTheme="majorHAnsi" w:hAnsiTheme="majorHAnsi" w:eastAsiaTheme="majorEastAsia" w:cstheme="majorBidi"/>
          <w:color w:val="0F1115"/>
          <w:sz w:val="24"/>
          <w:szCs w:val="24"/>
        </w:rPr>
        <w:t xml:space="preserve"> this! You can now manually clear the Fixed Price field for any active or inactive source, giving you the flexibility you need to keep your data accurate.</w:t>
      </w:r>
      <w:r w:rsidRPr="65A97DF2" w:rsidR="123D7BEF">
        <w:rPr>
          <w:rFonts w:asciiTheme="majorHAnsi" w:hAnsiTheme="majorHAnsi" w:eastAsiaTheme="majorEastAsia" w:cstheme="majorBidi"/>
          <w:color w:val="0F1115"/>
          <w:sz w:val="24"/>
          <w:szCs w:val="24"/>
        </w:rPr>
        <w:t xml:space="preserve"> </w:t>
      </w:r>
      <w:r w:rsidRPr="65A97DF2">
        <w:rPr>
          <w:rFonts w:asciiTheme="majorHAnsi" w:hAnsiTheme="majorHAnsi" w:eastAsiaTheme="majorEastAsia" w:cstheme="majorBidi"/>
          <w:color w:val="0F1115"/>
          <w:sz w:val="24"/>
          <w:szCs w:val="24"/>
        </w:rPr>
        <w:t xml:space="preserve">We've also added a helpful </w:t>
      </w:r>
      <w:r w:rsidRPr="65A97DF2">
        <w:rPr>
          <w:rFonts w:asciiTheme="majorHAnsi" w:hAnsiTheme="majorHAnsi" w:eastAsiaTheme="majorEastAsia" w:cstheme="majorBidi"/>
          <w:b/>
          <w:bCs/>
          <w:color w:val="0F1115"/>
          <w:sz w:val="24"/>
          <w:szCs w:val="24"/>
        </w:rPr>
        <w:t>validation check</w:t>
      </w:r>
      <w:r w:rsidRPr="65A97DF2">
        <w:rPr>
          <w:rFonts w:asciiTheme="majorHAnsi" w:hAnsiTheme="majorHAnsi" w:eastAsiaTheme="majorEastAsia" w:cstheme="majorBidi"/>
          <w:color w:val="0F1115"/>
          <w:sz w:val="24"/>
          <w:szCs w:val="24"/>
        </w:rPr>
        <w:t xml:space="preserve">: if you enter a detail like a </w:t>
      </w:r>
      <w:r w:rsidRPr="65A97DF2">
        <w:rPr>
          <w:rFonts w:asciiTheme="majorHAnsi" w:hAnsiTheme="majorHAnsi" w:eastAsiaTheme="majorEastAsia" w:cstheme="majorBidi"/>
          <w:b/>
          <w:bCs/>
          <w:color w:val="0F1115"/>
          <w:sz w:val="24"/>
          <w:szCs w:val="24"/>
        </w:rPr>
        <w:t>price validity date</w:t>
      </w:r>
      <w:r w:rsidRPr="65A97DF2">
        <w:rPr>
          <w:rFonts w:asciiTheme="majorHAnsi" w:hAnsiTheme="majorHAnsi" w:eastAsiaTheme="majorEastAsia" w:cstheme="majorBidi"/>
          <w:color w:val="0F1115"/>
          <w:sz w:val="24"/>
          <w:szCs w:val="24"/>
        </w:rPr>
        <w:t>, the system will now prompt</w:t>
      </w:r>
      <w:r w:rsidRPr="65A97DF2" w:rsidR="7C7F05AC">
        <w:rPr>
          <w:rFonts w:asciiTheme="majorHAnsi" w:hAnsiTheme="majorHAnsi" w:eastAsiaTheme="majorEastAsia" w:cstheme="majorBidi"/>
          <w:color w:val="0F1115"/>
          <w:sz w:val="24"/>
          <w:szCs w:val="24"/>
        </w:rPr>
        <w:t>/require</w:t>
      </w:r>
      <w:r w:rsidRPr="65A97DF2">
        <w:rPr>
          <w:rFonts w:asciiTheme="majorHAnsi" w:hAnsiTheme="majorHAnsi" w:eastAsiaTheme="majorEastAsia" w:cstheme="majorBidi"/>
          <w:color w:val="0F1115"/>
          <w:sz w:val="24"/>
          <w:szCs w:val="24"/>
        </w:rPr>
        <w:t xml:space="preserve"> you to provide the corresponding price. </w:t>
      </w:r>
      <w:r w:rsidRPr="65A97DF2" w:rsidR="0EFCEA51">
        <w:rPr>
          <w:rFonts w:asciiTheme="majorHAnsi" w:hAnsiTheme="majorHAnsi" w:eastAsiaTheme="majorEastAsia" w:cstheme="majorBidi"/>
          <w:color w:val="0F1115"/>
          <w:sz w:val="24"/>
          <w:szCs w:val="24"/>
        </w:rPr>
        <w:t>Hopefully, t</w:t>
      </w:r>
      <w:r w:rsidRPr="65A97DF2">
        <w:rPr>
          <w:rFonts w:asciiTheme="majorHAnsi" w:hAnsiTheme="majorHAnsi" w:eastAsiaTheme="majorEastAsia" w:cstheme="majorBidi"/>
          <w:color w:val="0F1115"/>
          <w:sz w:val="24"/>
          <w:szCs w:val="24"/>
        </w:rPr>
        <w:t>his small change helps ensure data consistency and prevents incomplete entries.</w:t>
      </w:r>
    </w:p>
    <w:p w:rsidR="1C1E3375" w:rsidP="0043168E" w:rsidRDefault="1C1E3375" w14:paraId="1640BCE5" w14:textId="4882E460">
      <w:pPr>
        <w:spacing w:line="240" w:lineRule="auto"/>
        <w:rPr>
          <w:rFonts w:asciiTheme="majorHAnsi" w:hAnsiTheme="majorHAnsi" w:eastAsiaTheme="majorEastAsia" w:cstheme="majorBidi"/>
          <w:i/>
          <w:iCs/>
          <w:sz w:val="24"/>
          <w:szCs w:val="24"/>
        </w:rPr>
      </w:pPr>
      <w:r w:rsidRPr="65A97DF2">
        <w:rPr>
          <w:rFonts w:asciiTheme="majorHAnsi" w:hAnsiTheme="majorHAnsi" w:eastAsiaTheme="majorEastAsia" w:cstheme="majorBidi"/>
          <w:i/>
          <w:iCs/>
          <w:sz w:val="24"/>
          <w:szCs w:val="24"/>
        </w:rPr>
        <w:t>Price data validation check: Now</w:t>
      </w:r>
    </w:p>
    <w:p w:rsidR="11375AB1" w:rsidP="0043168E" w:rsidRDefault="11375AB1" w14:paraId="1C7FA92D" w14:textId="719EEB09">
      <w:pPr>
        <w:spacing w:line="240" w:lineRule="auto"/>
        <w:rPr>
          <w:rFonts w:asciiTheme="majorHAnsi" w:hAnsiTheme="majorHAnsi" w:eastAsiaTheme="majorEastAsia" w:cstheme="majorBidi"/>
          <w:sz w:val="24"/>
          <w:szCs w:val="24"/>
        </w:rPr>
      </w:pPr>
      <w:r>
        <w:rPr>
          <w:noProof/>
        </w:rPr>
        <w:drawing>
          <wp:inline distT="0" distB="0" distL="0" distR="0" wp14:anchorId="08191B3F" wp14:editId="2378140E">
            <wp:extent cx="5486400" cy="1133475"/>
            <wp:effectExtent l="0" t="0" r="0" b="0"/>
            <wp:docPr id="102106309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63091" name=""/>
                    <pic:cNvPicPr/>
                  </pic:nvPicPr>
                  <pic:blipFill>
                    <a:blip r:embed="rId16">
                      <a:extLst>
                        <a:ext uri="{28A0092B-C50C-407E-A947-70E740481C1C}">
                          <a14:useLocalDpi xmlns:a14="http://schemas.microsoft.com/office/drawing/2010/main" val="0"/>
                        </a:ext>
                      </a:extLst>
                    </a:blip>
                    <a:stretch>
                      <a:fillRect/>
                    </a:stretch>
                  </pic:blipFill>
                  <pic:spPr>
                    <a:xfrm>
                      <a:off x="0" y="0"/>
                      <a:ext cx="5486400" cy="1133475"/>
                    </a:xfrm>
                    <a:prstGeom prst="rect">
                      <a:avLst/>
                    </a:prstGeom>
                  </pic:spPr>
                </pic:pic>
              </a:graphicData>
            </a:graphic>
          </wp:inline>
        </w:drawing>
      </w:r>
    </w:p>
    <w:p w:rsidR="0DDA315F" w:rsidP="0043168E" w:rsidRDefault="0DDA315F" w14:paraId="4049FDD5" w14:textId="5FB8EAAB">
      <w:pPr>
        <w:pStyle w:val="Heading1"/>
        <w:spacing w:line="240" w:lineRule="auto"/>
      </w:pPr>
      <w:bookmarkStart w:name="_Toc214275464" w:id="5"/>
      <w:r w:rsidRPr="65A97DF2">
        <w:t>Cycle Count</w:t>
      </w:r>
      <w:r w:rsidRPr="65A97DF2" w:rsidR="6E284270">
        <w:t xml:space="preserve"> Improvements and Fixes</w:t>
      </w:r>
      <w:bookmarkEnd w:id="5"/>
    </w:p>
    <w:p w:rsidR="3F0FF046" w:rsidP="0043168E" w:rsidRDefault="3F0FF046" w14:paraId="14988AFD" w14:textId="6315CA1C">
      <w:pPr>
        <w:pStyle w:val="Heading2"/>
        <w:spacing w:line="240" w:lineRule="auto"/>
      </w:pPr>
      <w:bookmarkStart w:name="_Toc214275465" w:id="6"/>
      <w:r w:rsidRPr="65A97DF2">
        <w:t>Improved</w:t>
      </w:r>
      <w:r w:rsidRPr="65A97DF2" w:rsidR="06BC0640">
        <w:t xml:space="preserve"> Display of Expiration Date for </w:t>
      </w:r>
      <w:r w:rsidRPr="65A97DF2" w:rsidR="6A8252F6">
        <w:t>Existing</w:t>
      </w:r>
      <w:r w:rsidRPr="65A97DF2" w:rsidR="06BC0640">
        <w:t xml:space="preserve"> Lots in Cycle Count</w:t>
      </w:r>
      <w:bookmarkEnd w:id="6"/>
    </w:p>
    <w:p w:rsidR="06BC0640" w:rsidP="0043168E" w:rsidRDefault="06BC0640" w14:paraId="7999F072" w14:textId="65B7B9CA">
      <w:pPr>
        <w:spacing w:before="240" w:after="240" w:line="240" w:lineRule="auto"/>
        <w:rPr>
          <w:rFonts w:asciiTheme="majorHAnsi" w:hAnsiTheme="majorHAnsi" w:eastAsiaTheme="majorEastAsia" w:cstheme="majorBidi"/>
          <w:sz w:val="24"/>
          <w:szCs w:val="24"/>
        </w:rPr>
      </w:pPr>
      <w:r w:rsidRPr="65A97DF2">
        <w:rPr>
          <w:rFonts w:asciiTheme="majorHAnsi" w:hAnsiTheme="majorHAnsi" w:eastAsiaTheme="majorEastAsia" w:cstheme="majorBidi"/>
          <w:sz w:val="24"/>
          <w:szCs w:val="24"/>
        </w:rPr>
        <w:t xml:space="preserve">We’ve made an important improvement to </w:t>
      </w:r>
      <w:hyperlink r:id="rId17">
        <w:r w:rsidRPr="65A97DF2">
          <w:rPr>
            <w:rStyle w:val="Hyperlink"/>
            <w:rFonts w:asciiTheme="majorHAnsi" w:hAnsiTheme="majorHAnsi" w:eastAsiaTheme="majorEastAsia" w:cstheme="majorBidi"/>
            <w:sz w:val="24"/>
            <w:szCs w:val="24"/>
          </w:rPr>
          <w:t>Cycle Count</w:t>
        </w:r>
      </w:hyperlink>
      <w:r w:rsidRPr="65A97DF2">
        <w:rPr>
          <w:rFonts w:asciiTheme="majorHAnsi" w:hAnsiTheme="majorHAnsi" w:eastAsiaTheme="majorEastAsia" w:cstheme="majorBidi"/>
          <w:sz w:val="24"/>
          <w:szCs w:val="24"/>
        </w:rPr>
        <w:t xml:space="preserve">  workflow to bring more clarity to how expiration dates behave when working with known </w:t>
      </w:r>
      <w:r w:rsidRPr="65A97DF2">
        <w:rPr>
          <w:rFonts w:asciiTheme="majorHAnsi" w:hAnsiTheme="majorHAnsi" w:eastAsiaTheme="majorEastAsia" w:cstheme="majorBidi"/>
          <w:b/>
          <w:bCs/>
          <w:sz w:val="24"/>
          <w:szCs w:val="24"/>
        </w:rPr>
        <w:t>Lots</w:t>
      </w:r>
      <w:r w:rsidRPr="65A97DF2">
        <w:rPr>
          <w:rFonts w:asciiTheme="majorHAnsi" w:hAnsiTheme="majorHAnsi" w:eastAsiaTheme="majorEastAsia" w:cstheme="majorBidi"/>
          <w:sz w:val="24"/>
          <w:szCs w:val="24"/>
        </w:rPr>
        <w:t xml:space="preserve"> with </w:t>
      </w:r>
      <w:r w:rsidRPr="65A97DF2">
        <w:rPr>
          <w:rFonts w:asciiTheme="majorHAnsi" w:hAnsiTheme="majorHAnsi" w:eastAsiaTheme="majorEastAsia" w:cstheme="majorBidi"/>
          <w:b/>
          <w:bCs/>
          <w:sz w:val="24"/>
          <w:szCs w:val="24"/>
        </w:rPr>
        <w:t>Expiration Dates</w:t>
      </w:r>
      <w:r w:rsidRPr="65A97DF2">
        <w:rPr>
          <w:rFonts w:asciiTheme="majorHAnsi" w:hAnsiTheme="majorHAnsi" w:eastAsiaTheme="majorEastAsia" w:cstheme="majorBidi"/>
          <w:sz w:val="24"/>
          <w:szCs w:val="24"/>
        </w:rPr>
        <w:t xml:space="preserve">. </w:t>
      </w:r>
    </w:p>
    <w:p w:rsidR="06BC0640" w:rsidP="0043168E" w:rsidRDefault="06BC0640" w14:paraId="0E42D8B9" w14:textId="60D5A9E2">
      <w:pPr>
        <w:spacing w:before="240" w:after="240" w:line="240" w:lineRule="auto"/>
        <w:rPr>
          <w:rFonts w:asciiTheme="majorHAnsi" w:hAnsiTheme="majorHAnsi" w:eastAsiaTheme="majorEastAsia" w:cstheme="majorBidi"/>
          <w:sz w:val="24"/>
          <w:szCs w:val="24"/>
        </w:rPr>
      </w:pPr>
      <w:r w:rsidRPr="65A97DF2">
        <w:rPr>
          <w:rFonts w:asciiTheme="majorHAnsi" w:hAnsiTheme="majorHAnsi" w:eastAsiaTheme="majorEastAsia" w:cstheme="majorBidi"/>
          <w:sz w:val="24"/>
          <w:szCs w:val="24"/>
        </w:rPr>
        <w:t xml:space="preserve">Previously, there was a confusing behavior in the Cycle Count workflow related to Lots that already have an expiration date recorded in the system. That is, when you added </w:t>
      </w:r>
      <w:r w:rsidRPr="65A97DF2">
        <w:rPr>
          <w:rFonts w:asciiTheme="majorHAnsi" w:hAnsiTheme="majorHAnsi" w:eastAsiaTheme="majorEastAsia" w:cstheme="majorBidi"/>
          <w:b/>
          <w:bCs/>
          <w:sz w:val="24"/>
          <w:szCs w:val="24"/>
        </w:rPr>
        <w:t>a new row</w:t>
      </w:r>
      <w:r w:rsidRPr="65A97DF2">
        <w:rPr>
          <w:rFonts w:asciiTheme="majorHAnsi" w:hAnsiTheme="majorHAnsi" w:eastAsiaTheme="majorEastAsia" w:cstheme="majorBidi"/>
          <w:sz w:val="24"/>
          <w:szCs w:val="24"/>
        </w:rPr>
        <w:t xml:space="preserve"> and typed an existing </w:t>
      </w:r>
      <w:r w:rsidR="009020CB">
        <w:rPr>
          <w:rFonts w:asciiTheme="majorHAnsi" w:hAnsiTheme="majorHAnsi" w:eastAsiaTheme="majorEastAsia" w:cstheme="majorBidi"/>
          <w:sz w:val="24"/>
          <w:szCs w:val="24"/>
        </w:rPr>
        <w:t>l</w:t>
      </w:r>
      <w:r w:rsidRPr="65A97DF2">
        <w:rPr>
          <w:rFonts w:asciiTheme="majorHAnsi" w:hAnsiTheme="majorHAnsi" w:eastAsiaTheme="majorEastAsia" w:cstheme="majorBidi"/>
          <w:sz w:val="24"/>
          <w:szCs w:val="24"/>
        </w:rPr>
        <w:t xml:space="preserve">ot number (that already has an expiration date recorded in the system) into the new row, the expiration date field didn’t populate. Instead, the field remained empty and allowed edits— but any changes you made did not persist. </w:t>
      </w:r>
    </w:p>
    <w:p w:rsidR="06BC0640" w:rsidP="0043168E" w:rsidRDefault="06BC0640" w14:paraId="6BBD8840" w14:textId="2B9C28A1">
      <w:pPr>
        <w:spacing w:before="240" w:after="240" w:line="240" w:lineRule="auto"/>
        <w:rPr>
          <w:rFonts w:asciiTheme="majorHAnsi" w:hAnsiTheme="majorHAnsi" w:eastAsiaTheme="majorEastAsia" w:cstheme="majorBidi"/>
          <w:sz w:val="24"/>
          <w:szCs w:val="24"/>
        </w:rPr>
      </w:pPr>
      <w:r w:rsidRPr="65A97DF2">
        <w:rPr>
          <w:rFonts w:asciiTheme="majorHAnsi" w:hAnsiTheme="majorHAnsi" w:eastAsiaTheme="majorEastAsia" w:cstheme="majorBidi"/>
          <w:sz w:val="24"/>
          <w:szCs w:val="24"/>
        </w:rPr>
        <w:t>With this release the behavior is clear and predictable:</w:t>
      </w:r>
    </w:p>
    <w:p w:rsidR="06BC0640" w:rsidP="0043168E" w:rsidRDefault="06BC0640" w14:paraId="4535519E" w14:textId="47D70FD8">
      <w:pPr>
        <w:pStyle w:val="ListParagraph"/>
        <w:numPr>
          <w:ilvl w:val="0"/>
          <w:numId w:val="10"/>
        </w:numPr>
        <w:spacing w:before="240" w:after="240" w:line="240" w:lineRule="auto"/>
        <w:rPr>
          <w:rFonts w:asciiTheme="majorHAnsi" w:hAnsiTheme="majorHAnsi" w:eastAsiaTheme="majorEastAsia" w:cstheme="majorBidi"/>
          <w:sz w:val="24"/>
          <w:szCs w:val="24"/>
        </w:rPr>
      </w:pPr>
      <w:r w:rsidRPr="65A97DF2">
        <w:rPr>
          <w:rFonts w:asciiTheme="majorHAnsi" w:hAnsiTheme="majorHAnsi" w:eastAsiaTheme="majorEastAsia" w:cstheme="majorBidi"/>
          <w:sz w:val="24"/>
          <w:szCs w:val="24"/>
        </w:rPr>
        <w:t xml:space="preserve">When you enter a </w:t>
      </w:r>
      <w:r w:rsidR="00F71EB9">
        <w:rPr>
          <w:rFonts w:asciiTheme="majorHAnsi" w:hAnsiTheme="majorHAnsi" w:eastAsiaTheme="majorEastAsia" w:cstheme="majorBidi"/>
          <w:sz w:val="24"/>
          <w:szCs w:val="24"/>
        </w:rPr>
        <w:t>l</w:t>
      </w:r>
      <w:r w:rsidRPr="65A97DF2">
        <w:rPr>
          <w:rFonts w:asciiTheme="majorHAnsi" w:hAnsiTheme="majorHAnsi" w:eastAsiaTheme="majorEastAsia" w:cstheme="majorBidi"/>
          <w:sz w:val="24"/>
          <w:szCs w:val="24"/>
        </w:rPr>
        <w:t xml:space="preserve">ot number that already has an expiration date in the system, the expiration date is now </w:t>
      </w:r>
      <w:r w:rsidRPr="65A97DF2">
        <w:rPr>
          <w:rFonts w:asciiTheme="majorHAnsi" w:hAnsiTheme="majorHAnsi" w:eastAsiaTheme="majorEastAsia" w:cstheme="majorBidi"/>
          <w:b/>
          <w:bCs/>
          <w:sz w:val="24"/>
          <w:szCs w:val="24"/>
        </w:rPr>
        <w:t>automatically populated</w:t>
      </w:r>
      <w:r w:rsidRPr="65A97DF2">
        <w:rPr>
          <w:rFonts w:asciiTheme="majorHAnsi" w:hAnsiTheme="majorHAnsi" w:eastAsiaTheme="majorEastAsia" w:cstheme="majorBidi"/>
          <w:sz w:val="24"/>
          <w:szCs w:val="24"/>
        </w:rPr>
        <w:t>.</w:t>
      </w:r>
    </w:p>
    <w:p w:rsidR="06BC0640" w:rsidP="0043168E" w:rsidRDefault="06BC0640" w14:paraId="22113282" w14:textId="7C8AAB10">
      <w:pPr>
        <w:pStyle w:val="ListParagraph"/>
        <w:numPr>
          <w:ilvl w:val="0"/>
          <w:numId w:val="10"/>
        </w:numPr>
        <w:spacing w:before="240" w:after="240" w:line="240" w:lineRule="auto"/>
        <w:rPr>
          <w:rFonts w:asciiTheme="majorHAnsi" w:hAnsiTheme="majorHAnsi" w:eastAsiaTheme="majorEastAsia" w:cstheme="majorBidi"/>
          <w:sz w:val="24"/>
          <w:szCs w:val="24"/>
        </w:rPr>
      </w:pPr>
      <w:r w:rsidRPr="65A97DF2">
        <w:rPr>
          <w:rFonts w:asciiTheme="majorHAnsi" w:hAnsiTheme="majorHAnsi" w:eastAsiaTheme="majorEastAsia" w:cstheme="majorBidi"/>
          <w:sz w:val="24"/>
          <w:szCs w:val="24"/>
        </w:rPr>
        <w:t xml:space="preserve">The populated expiration date is </w:t>
      </w:r>
      <w:r w:rsidRPr="65A97DF2">
        <w:rPr>
          <w:rFonts w:asciiTheme="majorHAnsi" w:hAnsiTheme="majorHAnsi" w:eastAsiaTheme="majorEastAsia" w:cstheme="majorBidi"/>
          <w:b/>
          <w:bCs/>
          <w:sz w:val="24"/>
          <w:szCs w:val="24"/>
        </w:rPr>
        <w:t>read-only</w:t>
      </w:r>
      <w:r w:rsidRPr="65A97DF2">
        <w:rPr>
          <w:rFonts w:asciiTheme="majorHAnsi" w:hAnsiTheme="majorHAnsi" w:eastAsiaTheme="majorEastAsia" w:cstheme="majorBidi"/>
          <w:sz w:val="24"/>
          <w:szCs w:val="24"/>
        </w:rPr>
        <w:t xml:space="preserve"> (you’ll see it is not clickable)</w:t>
      </w:r>
    </w:p>
    <w:p w:rsidR="06BC0640" w:rsidP="0043168E" w:rsidRDefault="06BC0640" w14:paraId="1EE2A0E9" w14:textId="33B0AB0B">
      <w:pPr>
        <w:pStyle w:val="ListParagraph"/>
        <w:numPr>
          <w:ilvl w:val="0"/>
          <w:numId w:val="10"/>
        </w:numPr>
        <w:spacing w:before="240" w:after="240" w:line="240" w:lineRule="auto"/>
        <w:rPr>
          <w:rFonts w:asciiTheme="majorHAnsi" w:hAnsiTheme="majorHAnsi" w:eastAsiaTheme="majorEastAsia" w:cstheme="majorBidi"/>
          <w:sz w:val="24"/>
          <w:szCs w:val="24"/>
        </w:rPr>
      </w:pPr>
      <w:r w:rsidRPr="65A97DF2">
        <w:rPr>
          <w:rFonts w:asciiTheme="majorHAnsi" w:hAnsiTheme="majorHAnsi" w:eastAsiaTheme="majorEastAsia" w:cstheme="majorBidi"/>
          <w:sz w:val="24"/>
          <w:szCs w:val="24"/>
        </w:rPr>
        <w:t xml:space="preserve">This applies to both the </w:t>
      </w:r>
      <w:r w:rsidRPr="65A97DF2">
        <w:rPr>
          <w:rFonts w:asciiTheme="majorHAnsi" w:hAnsiTheme="majorHAnsi" w:eastAsiaTheme="majorEastAsia" w:cstheme="majorBidi"/>
          <w:b/>
          <w:bCs/>
          <w:sz w:val="24"/>
          <w:szCs w:val="24"/>
        </w:rPr>
        <w:t>counting</w:t>
      </w:r>
      <w:r w:rsidRPr="65A97DF2">
        <w:rPr>
          <w:rFonts w:asciiTheme="majorHAnsi" w:hAnsiTheme="majorHAnsi" w:eastAsiaTheme="majorEastAsia" w:cstheme="majorBidi"/>
          <w:sz w:val="24"/>
          <w:szCs w:val="24"/>
        </w:rPr>
        <w:t xml:space="preserve"> and </w:t>
      </w:r>
      <w:r w:rsidRPr="65A97DF2">
        <w:rPr>
          <w:rFonts w:asciiTheme="majorHAnsi" w:hAnsiTheme="majorHAnsi" w:eastAsiaTheme="majorEastAsia" w:cstheme="majorBidi"/>
          <w:b/>
          <w:bCs/>
          <w:sz w:val="24"/>
          <w:szCs w:val="24"/>
        </w:rPr>
        <w:t>recounting</w:t>
      </w:r>
      <w:r w:rsidRPr="65A97DF2">
        <w:rPr>
          <w:rFonts w:asciiTheme="majorHAnsi" w:hAnsiTheme="majorHAnsi" w:eastAsiaTheme="majorEastAsia" w:cstheme="majorBidi"/>
          <w:sz w:val="24"/>
          <w:szCs w:val="24"/>
        </w:rPr>
        <w:t xml:space="preserve"> phases of Cycle Count.</w:t>
      </w:r>
    </w:p>
    <w:p w:rsidR="06BC0640" w:rsidP="0043168E" w:rsidRDefault="06BC0640" w14:paraId="6207985B" w14:textId="20561C35">
      <w:pPr>
        <w:spacing w:before="240" w:after="240" w:line="240" w:lineRule="auto"/>
        <w:rPr>
          <w:rFonts w:asciiTheme="majorHAnsi" w:hAnsiTheme="majorHAnsi" w:eastAsiaTheme="majorEastAsia" w:cstheme="majorBidi"/>
          <w:sz w:val="24"/>
          <w:szCs w:val="24"/>
        </w:rPr>
      </w:pPr>
      <w:r w:rsidRPr="65A97DF2">
        <w:rPr>
          <w:rFonts w:asciiTheme="majorHAnsi" w:hAnsiTheme="majorHAnsi" w:eastAsiaTheme="majorEastAsia" w:cstheme="majorBidi"/>
          <w:i/>
          <w:iCs/>
          <w:sz w:val="24"/>
          <w:szCs w:val="24"/>
        </w:rPr>
        <w:t xml:space="preserve">Note: If you do need to change the expiration date for </w:t>
      </w:r>
      <w:r w:rsidR="00F71EB9">
        <w:rPr>
          <w:rFonts w:asciiTheme="majorHAnsi" w:hAnsiTheme="majorHAnsi" w:eastAsiaTheme="majorEastAsia" w:cstheme="majorBidi"/>
          <w:i/>
          <w:iCs/>
          <w:sz w:val="24"/>
          <w:szCs w:val="24"/>
        </w:rPr>
        <w:t>an existing</w:t>
      </w:r>
      <w:r w:rsidRPr="65A97DF2">
        <w:rPr>
          <w:rFonts w:asciiTheme="majorHAnsi" w:hAnsiTheme="majorHAnsi" w:eastAsiaTheme="majorEastAsia" w:cstheme="majorBidi"/>
          <w:i/>
          <w:iCs/>
          <w:sz w:val="24"/>
          <w:szCs w:val="24"/>
        </w:rPr>
        <w:t xml:space="preserve"> </w:t>
      </w:r>
      <w:r w:rsidR="00F71EB9">
        <w:rPr>
          <w:rFonts w:asciiTheme="majorHAnsi" w:hAnsiTheme="majorHAnsi" w:eastAsiaTheme="majorEastAsia" w:cstheme="majorBidi"/>
          <w:i/>
          <w:iCs/>
          <w:sz w:val="24"/>
          <w:szCs w:val="24"/>
        </w:rPr>
        <w:t>l</w:t>
      </w:r>
      <w:r w:rsidRPr="65A97DF2">
        <w:rPr>
          <w:rFonts w:asciiTheme="majorHAnsi" w:hAnsiTheme="majorHAnsi" w:eastAsiaTheme="majorEastAsia" w:cstheme="majorBidi"/>
          <w:i/>
          <w:iCs/>
          <w:sz w:val="24"/>
          <w:szCs w:val="24"/>
        </w:rPr>
        <w:t xml:space="preserve">ot, please use the </w:t>
      </w:r>
      <w:hyperlink r:id="rId18">
        <w:r w:rsidRPr="65A97DF2">
          <w:rPr>
            <w:rStyle w:val="Hyperlink"/>
            <w:rFonts w:asciiTheme="majorHAnsi" w:hAnsiTheme="majorHAnsi" w:eastAsiaTheme="majorEastAsia" w:cstheme="majorBidi"/>
            <w:i/>
            <w:iCs/>
            <w:sz w:val="24"/>
            <w:szCs w:val="24"/>
          </w:rPr>
          <w:t>Manage Lot Numbers</w:t>
        </w:r>
      </w:hyperlink>
      <w:r w:rsidRPr="65A97DF2">
        <w:rPr>
          <w:rFonts w:asciiTheme="majorHAnsi" w:hAnsiTheme="majorHAnsi" w:eastAsiaTheme="majorEastAsia" w:cstheme="majorBidi"/>
          <w:i/>
          <w:iCs/>
          <w:sz w:val="24"/>
          <w:szCs w:val="24"/>
        </w:rPr>
        <w:t xml:space="preserve">  workflow</w:t>
      </w:r>
      <w:r w:rsidRPr="65A97DF2">
        <w:rPr>
          <w:rFonts w:asciiTheme="majorHAnsi" w:hAnsiTheme="majorHAnsi" w:eastAsiaTheme="majorEastAsia" w:cstheme="majorBidi"/>
          <w:sz w:val="24"/>
          <w:szCs w:val="24"/>
        </w:rPr>
        <w:t>.</w:t>
      </w:r>
    </w:p>
    <w:p w:rsidR="06BC0640" w:rsidP="0043168E" w:rsidRDefault="06BC0640" w14:paraId="3623DF84" w14:textId="3334F86A">
      <w:pPr>
        <w:spacing w:line="240" w:lineRule="auto"/>
        <w:rPr>
          <w:rFonts w:asciiTheme="majorHAnsi" w:hAnsiTheme="majorHAnsi" w:eastAsiaTheme="majorEastAsia" w:cstheme="majorBidi"/>
          <w:i/>
          <w:iCs/>
          <w:sz w:val="24"/>
          <w:szCs w:val="24"/>
        </w:rPr>
      </w:pPr>
      <w:r w:rsidRPr="65A97DF2">
        <w:rPr>
          <w:rFonts w:asciiTheme="majorHAnsi" w:hAnsiTheme="majorHAnsi" w:eastAsiaTheme="majorEastAsia" w:cstheme="majorBidi"/>
          <w:i/>
          <w:iCs/>
          <w:sz w:val="24"/>
          <w:szCs w:val="24"/>
        </w:rPr>
        <w:t>Expiration date of known Lot in Cycle Count: Before</w:t>
      </w:r>
    </w:p>
    <w:p w:rsidR="06BC0640" w:rsidP="0043168E" w:rsidRDefault="06BC0640" w14:paraId="5546FD6A" w14:textId="37398AEC">
      <w:pPr>
        <w:spacing w:line="240" w:lineRule="auto"/>
        <w:rPr>
          <w:rFonts w:asciiTheme="majorHAnsi" w:hAnsiTheme="majorHAnsi" w:eastAsiaTheme="majorEastAsia" w:cstheme="majorBidi"/>
          <w:sz w:val="24"/>
          <w:szCs w:val="24"/>
        </w:rPr>
      </w:pPr>
      <w:r>
        <w:rPr>
          <w:noProof/>
        </w:rPr>
        <w:lastRenderedPageBreak/>
        <w:drawing>
          <wp:inline distT="0" distB="0" distL="0" distR="0" wp14:anchorId="27A8A41C" wp14:editId="5BAD77B2">
            <wp:extent cx="5486400" cy="1952625"/>
            <wp:effectExtent l="0" t="0" r="0" b="0"/>
            <wp:docPr id="212994414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66780" name=""/>
                    <pic:cNvPicPr/>
                  </pic:nvPicPr>
                  <pic:blipFill>
                    <a:blip r:embed="rId19">
                      <a:extLst>
                        <a:ext uri="{28A0092B-C50C-407E-A947-70E740481C1C}">
                          <a14:useLocalDpi xmlns:a14="http://schemas.microsoft.com/office/drawing/2010/main"/>
                        </a:ext>
                      </a:extLst>
                    </a:blip>
                    <a:stretch>
                      <a:fillRect/>
                    </a:stretch>
                  </pic:blipFill>
                  <pic:spPr>
                    <a:xfrm>
                      <a:off x="0" y="0"/>
                      <a:ext cx="5486400" cy="1952625"/>
                    </a:xfrm>
                    <a:prstGeom prst="rect">
                      <a:avLst/>
                    </a:prstGeom>
                  </pic:spPr>
                </pic:pic>
              </a:graphicData>
            </a:graphic>
          </wp:inline>
        </w:drawing>
      </w:r>
    </w:p>
    <w:p w:rsidR="06BC0640" w:rsidP="0043168E" w:rsidRDefault="06BC0640" w14:paraId="2AAB9CEC" w14:textId="40227316">
      <w:pPr>
        <w:spacing w:line="240" w:lineRule="auto"/>
        <w:rPr>
          <w:rFonts w:asciiTheme="majorHAnsi" w:hAnsiTheme="majorHAnsi" w:eastAsiaTheme="majorEastAsia" w:cstheme="majorBidi"/>
          <w:i/>
          <w:iCs/>
          <w:sz w:val="24"/>
          <w:szCs w:val="24"/>
        </w:rPr>
      </w:pPr>
      <w:r w:rsidRPr="65A97DF2">
        <w:rPr>
          <w:rFonts w:asciiTheme="majorHAnsi" w:hAnsiTheme="majorHAnsi" w:eastAsiaTheme="majorEastAsia" w:cstheme="majorBidi"/>
          <w:i/>
          <w:iCs/>
          <w:sz w:val="24"/>
          <w:szCs w:val="24"/>
        </w:rPr>
        <w:t>Expiration date of known Lot in Cycle Count: Now</w:t>
      </w:r>
    </w:p>
    <w:p w:rsidR="06BC0640" w:rsidP="0043168E" w:rsidRDefault="06BC0640" w14:paraId="0F8E3B4C" w14:textId="68E4DAEE">
      <w:pPr>
        <w:spacing w:line="240" w:lineRule="auto"/>
        <w:rPr>
          <w:rFonts w:asciiTheme="majorHAnsi" w:hAnsiTheme="majorHAnsi" w:eastAsiaTheme="majorEastAsia" w:cstheme="majorBidi"/>
          <w:sz w:val="24"/>
          <w:szCs w:val="24"/>
        </w:rPr>
      </w:pPr>
      <w:r>
        <w:rPr>
          <w:noProof/>
        </w:rPr>
        <w:drawing>
          <wp:inline distT="0" distB="0" distL="0" distR="0" wp14:anchorId="5EBB7374" wp14:editId="27502EC5">
            <wp:extent cx="5486400" cy="1933575"/>
            <wp:effectExtent l="0" t="0" r="0" b="0"/>
            <wp:docPr id="93692723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994084" name=""/>
                    <pic:cNvPicPr/>
                  </pic:nvPicPr>
                  <pic:blipFill>
                    <a:blip r:embed="rId20">
                      <a:extLst>
                        <a:ext uri="{28A0092B-C50C-407E-A947-70E740481C1C}">
                          <a14:useLocalDpi xmlns:a14="http://schemas.microsoft.com/office/drawing/2010/main" val="0"/>
                        </a:ext>
                      </a:extLst>
                    </a:blip>
                    <a:stretch>
                      <a:fillRect/>
                    </a:stretch>
                  </pic:blipFill>
                  <pic:spPr>
                    <a:xfrm>
                      <a:off x="0" y="0"/>
                      <a:ext cx="5486400" cy="1933575"/>
                    </a:xfrm>
                    <a:prstGeom prst="rect">
                      <a:avLst/>
                    </a:prstGeom>
                  </pic:spPr>
                </pic:pic>
              </a:graphicData>
            </a:graphic>
          </wp:inline>
        </w:drawing>
      </w:r>
    </w:p>
    <w:p w:rsidR="00F71EB9" w:rsidP="0043168E" w:rsidRDefault="00F71EB9" w14:paraId="60CED37C" w14:textId="77777777">
      <w:pPr>
        <w:pStyle w:val="Heading2"/>
        <w:spacing w:line="240" w:lineRule="auto"/>
      </w:pPr>
    </w:p>
    <w:p w:rsidR="06BC0640" w:rsidP="0043168E" w:rsidRDefault="06BC0640" w14:paraId="1A3231A9" w14:textId="2284EEEE">
      <w:pPr>
        <w:pStyle w:val="Heading2"/>
        <w:spacing w:line="240" w:lineRule="auto"/>
        <w:rPr>
          <w:color w:val="0F1115"/>
          <w:sz w:val="24"/>
          <w:szCs w:val="24"/>
        </w:rPr>
      </w:pPr>
      <w:bookmarkStart w:name="_Toc214275466" w:id="7"/>
      <w:r w:rsidRPr="65A97DF2">
        <w:t>Expanded Root Cause Options for Cycle Counts</w:t>
      </w:r>
      <w:bookmarkEnd w:id="7"/>
    </w:p>
    <w:p w:rsidR="06BC0640" w:rsidP="0043168E" w:rsidRDefault="06BC0640" w14:paraId="29E812CA" w14:textId="2C96D98A">
      <w:pPr>
        <w:shd w:val="clear" w:color="auto" w:fill="FFFFFF" w:themeFill="background1"/>
        <w:spacing w:before="240" w:after="240" w:line="240" w:lineRule="auto"/>
        <w:rPr>
          <w:rFonts w:asciiTheme="majorHAnsi" w:hAnsiTheme="majorHAnsi" w:eastAsiaTheme="majorEastAsia" w:cstheme="majorBidi"/>
          <w:color w:val="0F1115"/>
          <w:sz w:val="24"/>
          <w:szCs w:val="24"/>
        </w:rPr>
      </w:pPr>
      <w:r w:rsidRPr="65A97DF2">
        <w:rPr>
          <w:rFonts w:asciiTheme="majorHAnsi" w:hAnsiTheme="majorHAnsi" w:eastAsiaTheme="majorEastAsia" w:cstheme="majorBidi"/>
          <w:color w:val="0F1115"/>
          <w:sz w:val="24"/>
          <w:szCs w:val="24"/>
        </w:rPr>
        <w:t>Based on valuable feedback from many of you—especially those who participated in the recent Cycle Count Training/Demo and Contest—we've expanded the list of available "</w:t>
      </w:r>
      <w:r w:rsidRPr="65A97DF2">
        <w:rPr>
          <w:rFonts w:asciiTheme="majorHAnsi" w:hAnsiTheme="majorHAnsi" w:eastAsiaTheme="majorEastAsia" w:cstheme="majorBidi"/>
          <w:b/>
          <w:bCs/>
          <w:color w:val="0F1115"/>
          <w:sz w:val="24"/>
          <w:szCs w:val="24"/>
        </w:rPr>
        <w:t>Root Causes</w:t>
      </w:r>
      <w:r w:rsidRPr="65A97DF2">
        <w:rPr>
          <w:rFonts w:asciiTheme="majorHAnsi" w:hAnsiTheme="majorHAnsi" w:eastAsiaTheme="majorEastAsia" w:cstheme="majorBidi"/>
          <w:color w:val="0F1115"/>
          <w:sz w:val="24"/>
          <w:szCs w:val="24"/>
        </w:rPr>
        <w:t xml:space="preserve">" when resolving inventory </w:t>
      </w:r>
      <w:hyperlink w:anchor="Resolve-Discrepancies-TO-RESOLVE-PAGE-4aHcS" r:id="rId21">
        <w:r w:rsidRPr="65A97DF2">
          <w:rPr>
            <w:rStyle w:val="Hyperlink"/>
            <w:rFonts w:asciiTheme="majorHAnsi" w:hAnsiTheme="majorHAnsi" w:eastAsiaTheme="majorEastAsia" w:cstheme="majorBidi"/>
            <w:sz w:val="24"/>
            <w:szCs w:val="24"/>
          </w:rPr>
          <w:t>Discrepancies in Cycle Count</w:t>
        </w:r>
      </w:hyperlink>
      <w:r w:rsidRPr="65A97DF2">
        <w:rPr>
          <w:rFonts w:asciiTheme="majorHAnsi" w:hAnsiTheme="majorHAnsi" w:eastAsiaTheme="majorEastAsia" w:cstheme="majorBidi"/>
          <w:color w:val="0F1115"/>
          <w:sz w:val="24"/>
          <w:szCs w:val="24"/>
        </w:rPr>
        <w:t>.</w:t>
      </w:r>
    </w:p>
    <w:p w:rsidR="06BC0640" w:rsidP="0043168E" w:rsidRDefault="06BC0640" w14:paraId="52E64F74" w14:textId="5E27737D">
      <w:pPr>
        <w:shd w:val="clear" w:color="auto" w:fill="FFFFFF" w:themeFill="background1"/>
        <w:spacing w:before="240" w:after="240" w:line="240" w:lineRule="auto"/>
        <w:rPr>
          <w:rFonts w:asciiTheme="majorHAnsi" w:hAnsiTheme="majorHAnsi" w:eastAsiaTheme="majorEastAsia" w:cstheme="majorBidi"/>
          <w:b/>
          <w:bCs/>
          <w:color w:val="0F1115"/>
          <w:sz w:val="24"/>
          <w:szCs w:val="24"/>
        </w:rPr>
      </w:pPr>
      <w:r w:rsidRPr="65A97DF2">
        <w:rPr>
          <w:rFonts w:asciiTheme="majorHAnsi" w:hAnsiTheme="majorHAnsi" w:eastAsiaTheme="majorEastAsia" w:cstheme="majorBidi"/>
          <w:b/>
          <w:bCs/>
          <w:color w:val="0F1115"/>
          <w:sz w:val="24"/>
          <w:szCs w:val="24"/>
        </w:rPr>
        <w:t>You can now select from these new root causes:</w:t>
      </w:r>
    </w:p>
    <w:p w:rsidR="06BC0640" w:rsidP="0043168E" w:rsidRDefault="06BC0640" w14:paraId="0EB4E712" w14:textId="33D0F4DB">
      <w:pPr>
        <w:pStyle w:val="ListParagraph"/>
        <w:numPr>
          <w:ilvl w:val="0"/>
          <w:numId w:val="7"/>
        </w:numPr>
        <w:shd w:val="clear" w:color="auto" w:fill="FFFFFF" w:themeFill="background1"/>
        <w:spacing w:before="240" w:after="240" w:line="240" w:lineRule="auto"/>
        <w:rPr>
          <w:rFonts w:asciiTheme="majorHAnsi" w:hAnsiTheme="majorHAnsi" w:eastAsiaTheme="majorEastAsia" w:cstheme="majorBidi"/>
          <w:color w:val="0F1115"/>
          <w:sz w:val="24"/>
          <w:szCs w:val="24"/>
        </w:rPr>
      </w:pPr>
      <w:r w:rsidRPr="65A97DF2">
        <w:rPr>
          <w:rFonts w:asciiTheme="majorHAnsi" w:hAnsiTheme="majorHAnsi" w:eastAsiaTheme="majorEastAsia" w:cstheme="majorBidi"/>
          <w:color w:val="0F1115"/>
          <w:sz w:val="24"/>
          <w:szCs w:val="24"/>
        </w:rPr>
        <w:t>Lot Correction</w:t>
      </w:r>
    </w:p>
    <w:p w:rsidR="06BC0640" w:rsidP="0043168E" w:rsidRDefault="06BC0640" w14:paraId="6FBFA131" w14:textId="04F538C5">
      <w:pPr>
        <w:pStyle w:val="ListParagraph"/>
        <w:numPr>
          <w:ilvl w:val="0"/>
          <w:numId w:val="7"/>
        </w:numPr>
        <w:shd w:val="clear" w:color="auto" w:fill="FFFFFF" w:themeFill="background1"/>
        <w:spacing w:before="240" w:after="240" w:line="240" w:lineRule="auto"/>
        <w:rPr>
          <w:rFonts w:asciiTheme="majorHAnsi" w:hAnsiTheme="majorHAnsi" w:eastAsiaTheme="majorEastAsia" w:cstheme="majorBidi"/>
          <w:color w:val="0F1115"/>
          <w:sz w:val="24"/>
          <w:szCs w:val="24"/>
        </w:rPr>
      </w:pPr>
      <w:r w:rsidRPr="65A97DF2">
        <w:rPr>
          <w:rFonts w:asciiTheme="majorHAnsi" w:hAnsiTheme="majorHAnsi" w:eastAsiaTheme="majorEastAsia" w:cstheme="majorBidi"/>
          <w:color w:val="0F1115"/>
          <w:sz w:val="24"/>
          <w:szCs w:val="24"/>
        </w:rPr>
        <w:t>Bin Correction</w:t>
      </w:r>
    </w:p>
    <w:p w:rsidR="06BC0640" w:rsidP="0043168E" w:rsidRDefault="06BC0640" w14:paraId="293C26D0" w14:textId="65DC87B7">
      <w:pPr>
        <w:pStyle w:val="ListParagraph"/>
        <w:numPr>
          <w:ilvl w:val="0"/>
          <w:numId w:val="7"/>
        </w:numPr>
        <w:shd w:val="clear" w:color="auto" w:fill="FFFFFF" w:themeFill="background1"/>
        <w:spacing w:before="240" w:after="240" w:line="240" w:lineRule="auto"/>
        <w:rPr>
          <w:rFonts w:asciiTheme="majorHAnsi" w:hAnsiTheme="majorHAnsi" w:eastAsiaTheme="majorEastAsia" w:cstheme="majorBidi"/>
          <w:color w:val="0F1115"/>
          <w:sz w:val="24"/>
          <w:szCs w:val="24"/>
        </w:rPr>
      </w:pPr>
      <w:r w:rsidRPr="65A97DF2">
        <w:rPr>
          <w:rFonts w:asciiTheme="majorHAnsi" w:hAnsiTheme="majorHAnsi" w:eastAsiaTheme="majorEastAsia" w:cstheme="majorBidi"/>
          <w:color w:val="0F1115"/>
          <w:sz w:val="24"/>
          <w:szCs w:val="24"/>
        </w:rPr>
        <w:t>Incorrect Lot Picked</w:t>
      </w:r>
    </w:p>
    <w:p w:rsidR="06BC0640" w:rsidP="0043168E" w:rsidRDefault="06BC0640" w14:paraId="0EF54A6F" w14:textId="677238DC">
      <w:pPr>
        <w:pStyle w:val="ListParagraph"/>
        <w:numPr>
          <w:ilvl w:val="0"/>
          <w:numId w:val="7"/>
        </w:numPr>
        <w:shd w:val="clear" w:color="auto" w:fill="FFFFFF" w:themeFill="background1"/>
        <w:spacing w:before="240" w:after="240" w:line="240" w:lineRule="auto"/>
        <w:rPr>
          <w:rFonts w:asciiTheme="majorHAnsi" w:hAnsiTheme="majorHAnsi" w:eastAsiaTheme="majorEastAsia" w:cstheme="majorBidi"/>
          <w:color w:val="0F1115"/>
          <w:sz w:val="24"/>
          <w:szCs w:val="24"/>
        </w:rPr>
      </w:pPr>
      <w:r w:rsidRPr="65A97DF2">
        <w:rPr>
          <w:rFonts w:asciiTheme="majorHAnsi" w:hAnsiTheme="majorHAnsi" w:eastAsiaTheme="majorEastAsia" w:cstheme="majorBidi"/>
          <w:color w:val="0F1115"/>
          <w:sz w:val="24"/>
          <w:szCs w:val="24"/>
        </w:rPr>
        <w:t>Fix Negative Inventory</w:t>
      </w:r>
    </w:p>
    <w:p w:rsidR="06BC0640" w:rsidP="0043168E" w:rsidRDefault="06BC0640" w14:paraId="4A498121" w14:textId="705A0A60">
      <w:pPr>
        <w:pStyle w:val="ListParagraph"/>
        <w:numPr>
          <w:ilvl w:val="0"/>
          <w:numId w:val="7"/>
        </w:numPr>
        <w:shd w:val="clear" w:color="auto" w:fill="FFFFFF" w:themeFill="background1"/>
        <w:spacing w:before="240" w:after="240" w:line="240" w:lineRule="auto"/>
        <w:rPr>
          <w:rFonts w:asciiTheme="majorHAnsi" w:hAnsiTheme="majorHAnsi" w:eastAsiaTheme="majorEastAsia" w:cstheme="majorBidi"/>
          <w:color w:val="0F1115"/>
          <w:sz w:val="24"/>
          <w:szCs w:val="24"/>
        </w:rPr>
      </w:pPr>
      <w:r w:rsidRPr="65A97DF2">
        <w:rPr>
          <w:rFonts w:asciiTheme="majorHAnsi" w:hAnsiTheme="majorHAnsi" w:eastAsiaTheme="majorEastAsia" w:cstheme="majorBidi"/>
          <w:color w:val="0F1115"/>
          <w:sz w:val="24"/>
          <w:szCs w:val="24"/>
        </w:rPr>
        <w:t>Inbound Not Recorded</w:t>
      </w:r>
    </w:p>
    <w:p w:rsidR="06BC0640" w:rsidP="0043168E" w:rsidRDefault="06BC0640" w14:paraId="47D7E700" w14:textId="06F5D60C">
      <w:pPr>
        <w:pStyle w:val="ListParagraph"/>
        <w:numPr>
          <w:ilvl w:val="0"/>
          <w:numId w:val="7"/>
        </w:numPr>
        <w:shd w:val="clear" w:color="auto" w:fill="FFFFFF" w:themeFill="background1"/>
        <w:spacing w:before="240" w:after="240" w:line="240" w:lineRule="auto"/>
        <w:rPr>
          <w:rFonts w:asciiTheme="majorHAnsi" w:hAnsiTheme="majorHAnsi" w:eastAsiaTheme="majorEastAsia" w:cstheme="majorBidi"/>
          <w:color w:val="0F1115"/>
          <w:sz w:val="24"/>
          <w:szCs w:val="24"/>
        </w:rPr>
      </w:pPr>
      <w:r w:rsidRPr="65A97DF2">
        <w:rPr>
          <w:rFonts w:asciiTheme="majorHAnsi" w:hAnsiTheme="majorHAnsi" w:eastAsiaTheme="majorEastAsia" w:cstheme="majorBidi"/>
          <w:color w:val="0F1115"/>
          <w:sz w:val="24"/>
          <w:szCs w:val="24"/>
        </w:rPr>
        <w:t>Outbound Not Recorded</w:t>
      </w:r>
    </w:p>
    <w:p w:rsidR="06BC0640" w:rsidP="0043168E" w:rsidRDefault="06BC0640" w14:paraId="16BA1C9E" w14:textId="6C8F8DCA">
      <w:pPr>
        <w:pStyle w:val="ListParagraph"/>
        <w:numPr>
          <w:ilvl w:val="0"/>
          <w:numId w:val="7"/>
        </w:numPr>
        <w:shd w:val="clear" w:color="auto" w:fill="FFFFFF" w:themeFill="background1"/>
        <w:spacing w:before="240" w:after="240" w:line="240" w:lineRule="auto"/>
        <w:rPr>
          <w:rFonts w:asciiTheme="majorHAnsi" w:hAnsiTheme="majorHAnsi" w:eastAsiaTheme="majorEastAsia" w:cstheme="majorBidi"/>
          <w:color w:val="0F1115"/>
          <w:sz w:val="24"/>
          <w:szCs w:val="24"/>
        </w:rPr>
      </w:pPr>
      <w:r w:rsidRPr="65A97DF2">
        <w:rPr>
          <w:rFonts w:asciiTheme="majorHAnsi" w:hAnsiTheme="majorHAnsi" w:eastAsiaTheme="majorEastAsia" w:cstheme="majorBidi"/>
          <w:color w:val="0F1115"/>
          <w:sz w:val="24"/>
          <w:szCs w:val="24"/>
        </w:rPr>
        <w:t>Return Not Recorded</w:t>
      </w:r>
    </w:p>
    <w:p w:rsidR="06BC0640" w:rsidP="0043168E" w:rsidRDefault="06BC0640" w14:paraId="041B081E" w14:textId="45264746">
      <w:pPr>
        <w:pStyle w:val="ListParagraph"/>
        <w:numPr>
          <w:ilvl w:val="0"/>
          <w:numId w:val="7"/>
        </w:numPr>
        <w:shd w:val="clear" w:color="auto" w:fill="FFFFFF" w:themeFill="background1"/>
        <w:spacing w:before="240" w:after="240" w:line="240" w:lineRule="auto"/>
        <w:rPr>
          <w:rFonts w:asciiTheme="majorHAnsi" w:hAnsiTheme="majorHAnsi" w:eastAsiaTheme="majorEastAsia" w:cstheme="majorBidi"/>
          <w:color w:val="0F1115"/>
          <w:sz w:val="24"/>
          <w:szCs w:val="24"/>
        </w:rPr>
      </w:pPr>
      <w:r w:rsidRPr="65A97DF2">
        <w:rPr>
          <w:rFonts w:asciiTheme="majorHAnsi" w:hAnsiTheme="majorHAnsi" w:eastAsiaTheme="majorEastAsia" w:cstheme="majorBidi"/>
          <w:color w:val="0F1115"/>
          <w:sz w:val="24"/>
          <w:szCs w:val="24"/>
        </w:rPr>
        <w:t>Error in Inbound</w:t>
      </w:r>
    </w:p>
    <w:p w:rsidR="06BC0640" w:rsidP="0043168E" w:rsidRDefault="06BC0640" w14:paraId="541073DD" w14:textId="3E8CE88A">
      <w:pPr>
        <w:pStyle w:val="ListParagraph"/>
        <w:numPr>
          <w:ilvl w:val="0"/>
          <w:numId w:val="7"/>
        </w:numPr>
        <w:shd w:val="clear" w:color="auto" w:fill="FFFFFF" w:themeFill="background1"/>
        <w:spacing w:before="240" w:after="240" w:line="240" w:lineRule="auto"/>
        <w:rPr>
          <w:rFonts w:asciiTheme="majorHAnsi" w:hAnsiTheme="majorHAnsi" w:eastAsiaTheme="majorEastAsia" w:cstheme="majorBidi"/>
          <w:color w:val="0F1115"/>
          <w:sz w:val="24"/>
          <w:szCs w:val="24"/>
        </w:rPr>
      </w:pPr>
      <w:r w:rsidRPr="65A97DF2">
        <w:rPr>
          <w:rFonts w:asciiTheme="majorHAnsi" w:hAnsiTheme="majorHAnsi" w:eastAsiaTheme="majorEastAsia" w:cstheme="majorBidi"/>
          <w:color w:val="0F1115"/>
          <w:sz w:val="24"/>
          <w:szCs w:val="24"/>
        </w:rPr>
        <w:t>Error in Outbound</w:t>
      </w:r>
    </w:p>
    <w:p w:rsidR="06BC0640" w:rsidP="0043168E" w:rsidRDefault="06BC0640" w14:paraId="33BE3150" w14:textId="61419443">
      <w:pPr>
        <w:pStyle w:val="ListParagraph"/>
        <w:numPr>
          <w:ilvl w:val="0"/>
          <w:numId w:val="7"/>
        </w:numPr>
        <w:shd w:val="clear" w:color="auto" w:fill="FFFFFF" w:themeFill="background1"/>
        <w:spacing w:before="240" w:after="240" w:line="240" w:lineRule="auto"/>
        <w:rPr>
          <w:rFonts w:asciiTheme="majorHAnsi" w:hAnsiTheme="majorHAnsi" w:eastAsiaTheme="majorEastAsia" w:cstheme="majorBidi"/>
          <w:color w:val="0F1115"/>
          <w:sz w:val="24"/>
          <w:szCs w:val="24"/>
        </w:rPr>
      </w:pPr>
      <w:r w:rsidRPr="65A97DF2">
        <w:rPr>
          <w:rFonts w:asciiTheme="majorHAnsi" w:hAnsiTheme="majorHAnsi" w:eastAsiaTheme="majorEastAsia" w:cstheme="majorBidi"/>
          <w:color w:val="0F1115"/>
          <w:sz w:val="24"/>
          <w:szCs w:val="24"/>
        </w:rPr>
        <w:t>Bin Location Missing</w:t>
      </w:r>
    </w:p>
    <w:p w:rsidR="06BC0640" w:rsidP="0043168E" w:rsidRDefault="06BC0640" w14:paraId="5480BF2C" w14:textId="240FC800">
      <w:pPr>
        <w:pStyle w:val="ListParagraph"/>
        <w:numPr>
          <w:ilvl w:val="0"/>
          <w:numId w:val="7"/>
        </w:numPr>
        <w:shd w:val="clear" w:color="auto" w:fill="FFFFFF" w:themeFill="background1"/>
        <w:spacing w:before="240" w:after="240" w:line="240" w:lineRule="auto"/>
        <w:rPr>
          <w:rFonts w:asciiTheme="majorHAnsi" w:hAnsiTheme="majorHAnsi" w:eastAsiaTheme="majorEastAsia" w:cstheme="majorBidi"/>
          <w:color w:val="0F1115"/>
          <w:sz w:val="24"/>
          <w:szCs w:val="24"/>
        </w:rPr>
      </w:pPr>
      <w:r w:rsidRPr="65A97DF2">
        <w:rPr>
          <w:rFonts w:asciiTheme="majorHAnsi" w:hAnsiTheme="majorHAnsi" w:eastAsiaTheme="majorEastAsia" w:cstheme="majorBidi"/>
          <w:color w:val="0F1115"/>
          <w:sz w:val="24"/>
          <w:szCs w:val="24"/>
        </w:rPr>
        <w:lastRenderedPageBreak/>
        <w:t>Misplaced</w:t>
      </w:r>
    </w:p>
    <w:p w:rsidR="06BC0640" w:rsidP="0043168E" w:rsidRDefault="06BC0640" w14:paraId="32F6FCBB" w14:textId="084E5BE1">
      <w:pPr>
        <w:shd w:val="clear" w:color="auto" w:fill="FFFFFF" w:themeFill="background1"/>
        <w:spacing w:before="240" w:after="240" w:line="240" w:lineRule="auto"/>
        <w:rPr>
          <w:rFonts w:asciiTheme="majorHAnsi" w:hAnsiTheme="majorHAnsi" w:eastAsiaTheme="majorEastAsia" w:cstheme="majorBidi"/>
          <w:color w:val="0F1115"/>
          <w:sz w:val="24"/>
          <w:szCs w:val="24"/>
        </w:rPr>
      </w:pPr>
      <w:r w:rsidRPr="65A97DF2">
        <w:rPr>
          <w:rFonts w:asciiTheme="majorHAnsi" w:hAnsiTheme="majorHAnsi" w:eastAsiaTheme="majorEastAsia" w:cstheme="majorBidi"/>
          <w:color w:val="0F1115"/>
          <w:sz w:val="24"/>
          <w:szCs w:val="24"/>
        </w:rPr>
        <w:t xml:space="preserve">These new options join the existing ones (like Damaged Product, Correction, Stolen, Missing, etc.) and your selections will also be clearly visible in the </w:t>
      </w:r>
      <w:r w:rsidRPr="65A97DF2">
        <w:rPr>
          <w:rFonts w:asciiTheme="majorHAnsi" w:hAnsiTheme="majorHAnsi" w:eastAsiaTheme="majorEastAsia" w:cstheme="majorBidi"/>
          <w:b/>
          <w:bCs/>
          <w:color w:val="0F1115"/>
          <w:sz w:val="24"/>
          <w:szCs w:val="24"/>
        </w:rPr>
        <w:t>Stock History</w:t>
      </w:r>
      <w:r w:rsidRPr="65A97DF2">
        <w:rPr>
          <w:rFonts w:asciiTheme="majorHAnsi" w:hAnsiTheme="majorHAnsi" w:eastAsiaTheme="majorEastAsia" w:cstheme="majorBidi"/>
          <w:color w:val="0F1115"/>
          <w:sz w:val="24"/>
          <w:szCs w:val="24"/>
        </w:rPr>
        <w:t xml:space="preserve"> comments for a complete audit </w:t>
      </w:r>
      <w:proofErr w:type="gramStart"/>
      <w:r w:rsidRPr="65A97DF2">
        <w:rPr>
          <w:rFonts w:asciiTheme="majorHAnsi" w:hAnsiTheme="majorHAnsi" w:eastAsiaTheme="majorEastAsia" w:cstheme="majorBidi"/>
          <w:color w:val="0F1115"/>
          <w:sz w:val="24"/>
          <w:szCs w:val="24"/>
        </w:rPr>
        <w:t>trail</w:t>
      </w:r>
      <w:proofErr w:type="gramEnd"/>
      <w:r w:rsidRPr="65A97DF2">
        <w:rPr>
          <w:rFonts w:asciiTheme="majorHAnsi" w:hAnsiTheme="majorHAnsi" w:eastAsiaTheme="majorEastAsia" w:cstheme="majorBidi"/>
          <w:color w:val="0F1115"/>
          <w:sz w:val="24"/>
          <w:szCs w:val="24"/>
        </w:rPr>
        <w:t>.</w:t>
      </w:r>
    </w:p>
    <w:p w:rsidR="06BC0640" w:rsidP="0043168E" w:rsidRDefault="06BC0640" w14:paraId="43D7A0F6" w14:textId="5485E2CB">
      <w:pPr>
        <w:shd w:val="clear" w:color="auto" w:fill="FFFFFF" w:themeFill="background1"/>
        <w:spacing w:before="240" w:after="240" w:line="240" w:lineRule="auto"/>
        <w:rPr>
          <w:rFonts w:asciiTheme="majorHAnsi" w:hAnsiTheme="majorHAnsi" w:eastAsiaTheme="majorEastAsia" w:cstheme="majorBidi"/>
          <w:i/>
          <w:iCs/>
          <w:color w:val="0F1115"/>
          <w:sz w:val="24"/>
          <w:szCs w:val="24"/>
        </w:rPr>
      </w:pPr>
      <w:r w:rsidRPr="65A97DF2">
        <w:rPr>
          <w:rFonts w:asciiTheme="majorHAnsi" w:hAnsiTheme="majorHAnsi" w:eastAsiaTheme="majorEastAsia" w:cstheme="majorBidi"/>
          <w:b/>
          <w:bCs/>
          <w:i/>
          <w:iCs/>
          <w:color w:val="0F1115"/>
          <w:sz w:val="24"/>
          <w:szCs w:val="24"/>
        </w:rPr>
        <w:t>A quick tip:</w:t>
      </w:r>
      <w:r w:rsidRPr="65A97DF2">
        <w:rPr>
          <w:rFonts w:asciiTheme="majorHAnsi" w:hAnsiTheme="majorHAnsi" w:eastAsiaTheme="majorEastAsia" w:cstheme="majorBidi"/>
          <w:color w:val="0F1115"/>
          <w:sz w:val="24"/>
          <w:szCs w:val="24"/>
        </w:rPr>
        <w:t xml:space="preserve"> </w:t>
      </w:r>
      <w:r w:rsidRPr="65A97DF2">
        <w:rPr>
          <w:rFonts w:asciiTheme="majorHAnsi" w:hAnsiTheme="majorHAnsi" w:eastAsiaTheme="majorEastAsia" w:cstheme="majorBidi"/>
          <w:i/>
          <w:iCs/>
          <w:color w:val="0F1115"/>
          <w:sz w:val="24"/>
          <w:szCs w:val="24"/>
        </w:rPr>
        <w:t>If you don't see these new options right away, please try clearing your browser cache and local storage. After that, they will appear and be ready to use!</w:t>
      </w:r>
    </w:p>
    <w:p w:rsidR="00573C85" w:rsidP="0043168E" w:rsidRDefault="00573C85" w14:paraId="71142F6B" w14:textId="77777777">
      <w:pPr>
        <w:pStyle w:val="Heading2"/>
        <w:spacing w:line="240" w:lineRule="auto"/>
      </w:pPr>
      <w:bookmarkStart w:name="_Toc214275467" w:id="8"/>
      <w:r w:rsidRPr="65A97DF2">
        <w:t>Bug Fix: Screen Blank When Adding Expiration Date in Cycle Count</w:t>
      </w:r>
      <w:bookmarkEnd w:id="8"/>
    </w:p>
    <w:p w:rsidRPr="00573C85" w:rsidR="00573C85" w:rsidP="0043168E" w:rsidRDefault="00573C85" w14:paraId="0696F81A" w14:textId="43F094F1">
      <w:pPr>
        <w:shd w:val="clear" w:color="auto" w:fill="FFFFFF" w:themeFill="background1"/>
        <w:spacing w:before="240" w:after="240" w:line="240" w:lineRule="auto"/>
      </w:pPr>
      <w:r w:rsidRPr="65A97DF2">
        <w:rPr>
          <w:rFonts w:asciiTheme="majorHAnsi" w:hAnsiTheme="majorHAnsi" w:eastAsiaTheme="majorEastAsia" w:cstheme="majorBidi"/>
          <w:color w:val="0F1115"/>
          <w:sz w:val="24"/>
          <w:szCs w:val="24"/>
        </w:rPr>
        <w:t xml:space="preserve">We've fixed a disruptive bug reported by some of our users. When performing a cycle count and adding a new line to input a </w:t>
      </w:r>
      <w:r w:rsidRPr="65A97DF2">
        <w:rPr>
          <w:rFonts w:asciiTheme="majorHAnsi" w:hAnsiTheme="majorHAnsi" w:eastAsiaTheme="majorEastAsia" w:cstheme="majorBidi"/>
          <w:b/>
          <w:bCs/>
          <w:color w:val="0F1115"/>
          <w:sz w:val="24"/>
          <w:szCs w:val="24"/>
        </w:rPr>
        <w:t>Lot Number</w:t>
      </w:r>
      <w:r w:rsidRPr="65A97DF2">
        <w:rPr>
          <w:rFonts w:asciiTheme="majorHAnsi" w:hAnsiTheme="majorHAnsi" w:eastAsiaTheme="majorEastAsia" w:cstheme="majorBidi"/>
          <w:color w:val="0F1115"/>
          <w:sz w:val="24"/>
          <w:szCs w:val="24"/>
        </w:rPr>
        <w:t xml:space="preserve"> with an expiration date, the screen would unexpectedly go blank. The only way to continue was to refresh the page, which would cause the newly added </w:t>
      </w:r>
      <w:proofErr w:type="gramStart"/>
      <w:r>
        <w:rPr>
          <w:rFonts w:asciiTheme="majorHAnsi" w:hAnsiTheme="majorHAnsi" w:eastAsiaTheme="majorEastAsia" w:cstheme="majorBidi"/>
          <w:color w:val="0F1115"/>
          <w:sz w:val="24"/>
          <w:szCs w:val="24"/>
        </w:rPr>
        <w:t>l</w:t>
      </w:r>
      <w:r w:rsidRPr="65A97DF2">
        <w:rPr>
          <w:rFonts w:asciiTheme="majorHAnsi" w:hAnsiTheme="majorHAnsi" w:eastAsiaTheme="majorEastAsia" w:cstheme="majorBidi"/>
          <w:color w:val="0F1115"/>
          <w:sz w:val="24"/>
          <w:szCs w:val="24"/>
        </w:rPr>
        <w:t>ot</w:t>
      </w:r>
      <w:proofErr w:type="gramEnd"/>
      <w:r w:rsidRPr="65A97DF2">
        <w:rPr>
          <w:rFonts w:asciiTheme="majorHAnsi" w:hAnsiTheme="majorHAnsi" w:eastAsiaTheme="majorEastAsia" w:cstheme="majorBidi"/>
          <w:color w:val="0F1115"/>
          <w:sz w:val="24"/>
          <w:szCs w:val="24"/>
        </w:rPr>
        <w:t xml:space="preserve"> information to be lost. This issue occurred on both the initial counting and recounting pages. This issue has now been fixed.</w:t>
      </w:r>
    </w:p>
    <w:p w:rsidR="66BD3618" w:rsidP="0043168E" w:rsidRDefault="66BD3618" w14:paraId="1FEDAD32" w14:textId="3040FD52">
      <w:pPr>
        <w:pStyle w:val="Heading2"/>
        <w:spacing w:line="240" w:lineRule="auto"/>
      </w:pPr>
      <w:bookmarkStart w:name="_Toc214275468" w:id="9"/>
      <w:r w:rsidRPr="65A97DF2">
        <w:t>Bug Fix: Alignment of Cycle Count Information Bar</w:t>
      </w:r>
      <w:bookmarkEnd w:id="9"/>
    </w:p>
    <w:p w:rsidR="66BD3618" w:rsidP="0043168E" w:rsidRDefault="66BD3618" w14:paraId="23D6D95B" w14:textId="7D8210DB">
      <w:pPr>
        <w:shd w:val="clear" w:color="auto" w:fill="FFFFFF" w:themeFill="background1"/>
        <w:spacing w:before="240" w:after="240" w:line="240" w:lineRule="auto"/>
        <w:rPr>
          <w:rFonts w:asciiTheme="majorHAnsi" w:hAnsiTheme="majorHAnsi" w:eastAsiaTheme="majorEastAsia" w:cstheme="majorBidi"/>
          <w:color w:val="0F1115"/>
          <w:sz w:val="24"/>
          <w:szCs w:val="24"/>
        </w:rPr>
      </w:pPr>
      <w:r w:rsidRPr="65A97DF2">
        <w:rPr>
          <w:rFonts w:asciiTheme="majorHAnsi" w:hAnsiTheme="majorHAnsi" w:eastAsiaTheme="majorEastAsia" w:cstheme="majorBidi"/>
          <w:color w:val="0F1115"/>
          <w:sz w:val="24"/>
          <w:szCs w:val="24"/>
        </w:rPr>
        <w:t>We've fixed a small visual glitch in the cycle count interface. Previously, the information bar displaying details for an inventory item updated by a cycle count could appear misaligned, which was a bit confusing to read. This has been straightened out!</w:t>
      </w:r>
    </w:p>
    <w:p w:rsidR="66BD3618" w:rsidP="0043168E" w:rsidRDefault="66BD3618" w14:paraId="5AAFCB66" w14:textId="2A1FA4CE">
      <w:pPr>
        <w:spacing w:line="240" w:lineRule="auto"/>
        <w:rPr>
          <w:rFonts w:asciiTheme="majorHAnsi" w:hAnsiTheme="majorHAnsi" w:eastAsiaTheme="majorEastAsia" w:cstheme="majorBidi"/>
          <w:i/>
          <w:iCs/>
          <w:color w:val="292A2E"/>
          <w:sz w:val="24"/>
          <w:szCs w:val="24"/>
        </w:rPr>
      </w:pPr>
      <w:r w:rsidRPr="65A97DF2">
        <w:rPr>
          <w:i/>
          <w:iCs/>
        </w:rPr>
        <w:t>Info Bar alignment of inventory updated using CC: Before</w:t>
      </w:r>
    </w:p>
    <w:p w:rsidR="66BD3618" w:rsidP="0043168E" w:rsidRDefault="66BD3618" w14:paraId="546064D5" w14:textId="53338176">
      <w:pPr>
        <w:shd w:val="clear" w:color="auto" w:fill="FFFFFF" w:themeFill="background1"/>
        <w:spacing w:after="0" w:line="240" w:lineRule="auto"/>
        <w:rPr>
          <w:rFonts w:asciiTheme="majorHAnsi" w:hAnsiTheme="majorHAnsi" w:eastAsiaTheme="majorEastAsia" w:cstheme="majorBidi"/>
          <w:sz w:val="24"/>
          <w:szCs w:val="24"/>
        </w:rPr>
      </w:pPr>
      <w:r>
        <w:rPr>
          <w:noProof/>
        </w:rPr>
        <w:drawing>
          <wp:inline distT="0" distB="0" distL="0" distR="0" wp14:anchorId="495C19C8" wp14:editId="70EE0221">
            <wp:extent cx="3711253" cy="1133475"/>
            <wp:effectExtent l="0" t="0" r="0" b="0"/>
            <wp:docPr id="210260777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86597" name=""/>
                    <pic:cNvPicPr/>
                  </pic:nvPicPr>
                  <pic:blipFill>
                    <a:blip r:embed="rId22">
                      <a:extLst>
                        <a:ext uri="{28A0092B-C50C-407E-A947-70E740481C1C}">
                          <a14:useLocalDpi xmlns:a14="http://schemas.microsoft.com/office/drawing/2010/main"/>
                        </a:ext>
                      </a:extLst>
                    </a:blip>
                    <a:stretch>
                      <a:fillRect/>
                    </a:stretch>
                  </pic:blipFill>
                  <pic:spPr>
                    <a:xfrm>
                      <a:off x="0" y="0"/>
                      <a:ext cx="3711253" cy="1133475"/>
                    </a:xfrm>
                    <a:prstGeom prst="rect">
                      <a:avLst/>
                    </a:prstGeom>
                  </pic:spPr>
                </pic:pic>
              </a:graphicData>
            </a:graphic>
          </wp:inline>
        </w:drawing>
      </w:r>
    </w:p>
    <w:p w:rsidR="65A97DF2" w:rsidP="0043168E" w:rsidRDefault="65A97DF2" w14:paraId="307B12E8" w14:textId="54FEF2B9">
      <w:pPr>
        <w:pStyle w:val="Heading2"/>
        <w:spacing w:line="240" w:lineRule="auto"/>
      </w:pPr>
    </w:p>
    <w:p w:rsidR="75D88892" w:rsidP="0043168E" w:rsidRDefault="75D88892" w14:paraId="39F0B722" w14:textId="286332E2">
      <w:pPr>
        <w:spacing w:line="240" w:lineRule="auto"/>
        <w:rPr>
          <w:rFonts w:asciiTheme="majorHAnsi" w:hAnsiTheme="majorHAnsi" w:eastAsiaTheme="majorEastAsia" w:cstheme="majorBidi"/>
          <w:i/>
          <w:iCs/>
          <w:color w:val="292A2E"/>
          <w:sz w:val="24"/>
          <w:szCs w:val="24"/>
        </w:rPr>
      </w:pPr>
      <w:r w:rsidRPr="65A97DF2">
        <w:rPr>
          <w:i/>
          <w:iCs/>
        </w:rPr>
        <w:t>Info Bar alignment of inventory updated using CC: After</w:t>
      </w:r>
    </w:p>
    <w:p w:rsidR="1227B1E9" w:rsidP="0043168E" w:rsidRDefault="1227B1E9" w14:paraId="6BB8C50E" w14:textId="24C99BEB">
      <w:pPr>
        <w:spacing w:line="240" w:lineRule="auto"/>
      </w:pPr>
      <w:r>
        <w:rPr>
          <w:noProof/>
        </w:rPr>
        <w:drawing>
          <wp:inline distT="0" distB="0" distL="0" distR="0" wp14:anchorId="2FB1B7DE" wp14:editId="098EC607">
            <wp:extent cx="4029075" cy="1257300"/>
            <wp:effectExtent l="0" t="0" r="0" b="0"/>
            <wp:docPr id="16669155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915522" name=""/>
                    <pic:cNvPicPr/>
                  </pic:nvPicPr>
                  <pic:blipFill>
                    <a:blip r:embed="rId23">
                      <a:extLst>
                        <a:ext uri="{28A0092B-C50C-407E-A947-70E740481C1C}">
                          <a14:useLocalDpi xmlns:a14="http://schemas.microsoft.com/office/drawing/2010/main"/>
                        </a:ext>
                      </a:extLst>
                    </a:blip>
                    <a:stretch>
                      <a:fillRect/>
                    </a:stretch>
                  </pic:blipFill>
                  <pic:spPr>
                    <a:xfrm>
                      <a:off x="0" y="0"/>
                      <a:ext cx="4029075" cy="1257300"/>
                    </a:xfrm>
                    <a:prstGeom prst="rect">
                      <a:avLst/>
                    </a:prstGeom>
                  </pic:spPr>
                </pic:pic>
              </a:graphicData>
            </a:graphic>
          </wp:inline>
        </w:drawing>
      </w:r>
    </w:p>
    <w:p w:rsidR="65A97DF2" w:rsidP="0043168E" w:rsidRDefault="65A97DF2" w14:paraId="20BC251D" w14:textId="45EDEE49">
      <w:pPr>
        <w:spacing w:line="240" w:lineRule="auto"/>
      </w:pPr>
    </w:p>
    <w:p w:rsidR="5FE4F6AB" w:rsidP="0043168E" w:rsidRDefault="5FE4F6AB" w14:paraId="6281210B" w14:textId="72C4281F">
      <w:pPr>
        <w:pStyle w:val="Heading1"/>
        <w:spacing w:line="240" w:lineRule="auto"/>
      </w:pPr>
      <w:bookmarkStart w:name="_Toc214275469" w:id="10"/>
      <w:r w:rsidRPr="65A97DF2">
        <w:lastRenderedPageBreak/>
        <w:t>Data Management Improvement</w:t>
      </w:r>
      <w:r w:rsidR="00B51972">
        <w:t>s</w:t>
      </w:r>
      <w:r w:rsidRPr="65A97DF2">
        <w:t xml:space="preserve"> and Fixes</w:t>
      </w:r>
      <w:bookmarkEnd w:id="10"/>
    </w:p>
    <w:p w:rsidR="4FE9CCCA" w:rsidP="0043168E" w:rsidRDefault="4FE9CCCA" w14:paraId="0E55AB55" w14:textId="3743D7C0">
      <w:pPr>
        <w:pStyle w:val="Heading2"/>
        <w:spacing w:line="240" w:lineRule="auto"/>
        <w:rPr>
          <w:color w:val="0F1115"/>
          <w:sz w:val="24"/>
          <w:szCs w:val="24"/>
        </w:rPr>
      </w:pPr>
      <w:bookmarkStart w:name="_Toc214275470" w:id="11"/>
      <w:r w:rsidRPr="65A97DF2">
        <w:t>Refined Permissions for Managing Location Types</w:t>
      </w:r>
      <w:bookmarkEnd w:id="11"/>
    </w:p>
    <w:p w:rsidR="4FE9CCCA" w:rsidP="0043168E" w:rsidRDefault="4FE9CCCA" w14:paraId="205B1D81" w14:textId="74462C6A">
      <w:pPr>
        <w:shd w:val="clear" w:color="auto" w:fill="FFFFFF" w:themeFill="background1"/>
        <w:spacing w:before="240" w:after="240" w:line="240" w:lineRule="auto"/>
        <w:rPr>
          <w:rFonts w:asciiTheme="majorHAnsi" w:hAnsiTheme="majorHAnsi" w:eastAsiaTheme="majorEastAsia" w:cstheme="majorBidi"/>
          <w:color w:val="0F1115"/>
          <w:sz w:val="24"/>
          <w:szCs w:val="24"/>
        </w:rPr>
      </w:pPr>
      <w:r w:rsidRPr="65A97DF2">
        <w:rPr>
          <w:rFonts w:asciiTheme="majorHAnsi" w:hAnsiTheme="majorHAnsi" w:eastAsiaTheme="majorEastAsia" w:cstheme="majorBidi"/>
          <w:color w:val="0F1115"/>
          <w:sz w:val="24"/>
          <w:szCs w:val="24"/>
        </w:rPr>
        <w:t>To help keep our data organized and accurate, we've made a small but important change to who can create and edit</w:t>
      </w:r>
      <w:r w:rsidRPr="65A97DF2">
        <w:rPr>
          <w:rFonts w:asciiTheme="majorHAnsi" w:hAnsiTheme="majorHAnsi" w:eastAsiaTheme="majorEastAsia" w:cstheme="majorBidi"/>
          <w:b/>
          <w:bCs/>
          <w:color w:val="0F1115"/>
          <w:sz w:val="24"/>
          <w:szCs w:val="24"/>
        </w:rPr>
        <w:t xml:space="preserve"> </w:t>
      </w:r>
      <w:hyperlink r:id="rId24">
        <w:r w:rsidRPr="65A97DF2">
          <w:rPr>
            <w:rStyle w:val="Hyperlink"/>
            <w:rFonts w:asciiTheme="majorHAnsi" w:hAnsiTheme="majorHAnsi" w:eastAsiaTheme="majorEastAsia" w:cstheme="majorBidi"/>
            <w:b/>
            <w:bCs/>
            <w:sz w:val="24"/>
            <w:szCs w:val="24"/>
          </w:rPr>
          <w:t>Location Types</w:t>
        </w:r>
      </w:hyperlink>
      <w:r w:rsidRPr="65A97DF2">
        <w:rPr>
          <w:rFonts w:asciiTheme="majorHAnsi" w:hAnsiTheme="majorHAnsi" w:eastAsiaTheme="majorEastAsia" w:cstheme="majorBidi"/>
          <w:color w:val="0F1115"/>
          <w:sz w:val="24"/>
          <w:szCs w:val="24"/>
        </w:rPr>
        <w:t>.</w:t>
      </w:r>
    </w:p>
    <w:p w:rsidR="4FE9CCCA" w:rsidP="0043168E" w:rsidRDefault="4FE9CCCA" w14:paraId="21262B9E" w14:textId="2989CB84">
      <w:pPr>
        <w:shd w:val="clear" w:color="auto" w:fill="FFFFFF" w:themeFill="background1"/>
        <w:spacing w:before="240" w:after="240" w:line="240" w:lineRule="auto"/>
        <w:rPr>
          <w:rFonts w:asciiTheme="majorHAnsi" w:hAnsiTheme="majorHAnsi" w:eastAsiaTheme="majorEastAsia" w:cstheme="majorBidi"/>
          <w:color w:val="0F1115"/>
          <w:sz w:val="24"/>
          <w:szCs w:val="24"/>
        </w:rPr>
      </w:pPr>
      <w:r w:rsidRPr="65A97DF2">
        <w:rPr>
          <w:rFonts w:asciiTheme="majorHAnsi" w:hAnsiTheme="majorHAnsi" w:eastAsiaTheme="majorEastAsia" w:cstheme="majorBidi"/>
          <w:color w:val="0F1115"/>
          <w:sz w:val="24"/>
          <w:szCs w:val="24"/>
        </w:rPr>
        <w:t xml:space="preserve">We noticed that some users occasionally created a new Location Type when they </w:t>
      </w:r>
      <w:proofErr w:type="gramStart"/>
      <w:r w:rsidRPr="65A97DF2">
        <w:rPr>
          <w:rFonts w:asciiTheme="majorHAnsi" w:hAnsiTheme="majorHAnsi" w:eastAsiaTheme="majorEastAsia" w:cstheme="majorBidi"/>
          <w:color w:val="0F1115"/>
          <w:sz w:val="24"/>
          <w:szCs w:val="24"/>
        </w:rPr>
        <w:t>actually intended</w:t>
      </w:r>
      <w:proofErr w:type="gramEnd"/>
      <w:r w:rsidRPr="65A97DF2">
        <w:rPr>
          <w:rFonts w:asciiTheme="majorHAnsi" w:hAnsiTheme="majorHAnsi" w:eastAsiaTheme="majorEastAsia" w:cstheme="majorBidi"/>
          <w:color w:val="0F1115"/>
          <w:sz w:val="24"/>
          <w:szCs w:val="24"/>
        </w:rPr>
        <w:t xml:space="preserve"> to create a new </w:t>
      </w:r>
      <w:r w:rsidRPr="65A97DF2">
        <w:rPr>
          <w:rFonts w:asciiTheme="majorHAnsi" w:hAnsiTheme="majorHAnsi" w:eastAsiaTheme="majorEastAsia" w:cstheme="majorBidi"/>
          <w:b/>
          <w:bCs/>
          <w:color w:val="0F1115"/>
          <w:sz w:val="24"/>
          <w:szCs w:val="24"/>
        </w:rPr>
        <w:t>Location</w:t>
      </w:r>
      <w:r w:rsidRPr="65A97DF2">
        <w:rPr>
          <w:rFonts w:asciiTheme="majorHAnsi" w:hAnsiTheme="majorHAnsi" w:eastAsiaTheme="majorEastAsia" w:cstheme="majorBidi"/>
          <w:color w:val="0F1115"/>
          <w:sz w:val="24"/>
          <w:szCs w:val="24"/>
        </w:rPr>
        <w:t>. Since these two concepts serve very different purposes, this sometimes led to confusion and data inconsistencies that were challenging to correct.</w:t>
      </w:r>
    </w:p>
    <w:p w:rsidR="4FE9CCCA" w:rsidP="0043168E" w:rsidRDefault="4FE9CCCA" w14:paraId="0294E3B5" w14:textId="2D8443BE">
      <w:pPr>
        <w:shd w:val="clear" w:color="auto" w:fill="FFFFFF" w:themeFill="background1"/>
        <w:spacing w:before="240" w:after="240" w:line="240" w:lineRule="auto"/>
        <w:rPr>
          <w:rFonts w:asciiTheme="majorHAnsi" w:hAnsiTheme="majorHAnsi" w:eastAsiaTheme="majorEastAsia" w:cstheme="majorBidi"/>
          <w:color w:val="0F1115"/>
          <w:sz w:val="24"/>
          <w:szCs w:val="24"/>
        </w:rPr>
      </w:pPr>
      <w:r w:rsidRPr="65A97DF2">
        <w:rPr>
          <w:rFonts w:asciiTheme="majorHAnsi" w:hAnsiTheme="majorHAnsi" w:eastAsiaTheme="majorEastAsia" w:cstheme="majorBidi"/>
          <w:color w:val="0F1115"/>
          <w:sz w:val="24"/>
          <w:szCs w:val="24"/>
        </w:rPr>
        <w:t xml:space="preserve">To ensure data integrity and prevent future mix-ups, we have now restricted the ability to create or edit Location Types to </w:t>
      </w:r>
      <w:r w:rsidRPr="65A97DF2" w:rsidR="4F74B095">
        <w:rPr>
          <w:rFonts w:asciiTheme="majorHAnsi" w:hAnsiTheme="majorHAnsi" w:eastAsiaTheme="majorEastAsia" w:cstheme="majorBidi"/>
          <w:color w:val="0F1115"/>
          <w:sz w:val="24"/>
          <w:szCs w:val="24"/>
        </w:rPr>
        <w:t>superusers</w:t>
      </w:r>
      <w:r w:rsidRPr="65A97DF2">
        <w:rPr>
          <w:rFonts w:asciiTheme="majorHAnsi" w:hAnsiTheme="majorHAnsi" w:eastAsiaTheme="majorEastAsia" w:cstheme="majorBidi"/>
          <w:color w:val="0F1115"/>
          <w:sz w:val="24"/>
          <w:szCs w:val="24"/>
        </w:rPr>
        <w:t>. Please note that</w:t>
      </w:r>
      <w:r w:rsidRPr="65A97DF2" w:rsidR="16E5A99E">
        <w:rPr>
          <w:rFonts w:asciiTheme="majorHAnsi" w:hAnsiTheme="majorHAnsi" w:eastAsiaTheme="majorEastAsia" w:cstheme="majorBidi"/>
          <w:color w:val="0F1115"/>
          <w:sz w:val="24"/>
          <w:szCs w:val="24"/>
        </w:rPr>
        <w:t xml:space="preserve"> </w:t>
      </w:r>
      <w:r w:rsidRPr="65A97DF2">
        <w:rPr>
          <w:rFonts w:asciiTheme="majorHAnsi" w:hAnsiTheme="majorHAnsi" w:eastAsiaTheme="majorEastAsia" w:cstheme="majorBidi"/>
          <w:color w:val="0F1115"/>
          <w:sz w:val="24"/>
          <w:szCs w:val="24"/>
        </w:rPr>
        <w:t xml:space="preserve">permission to </w:t>
      </w:r>
      <w:r w:rsidRPr="65A97DF2">
        <w:rPr>
          <w:rFonts w:asciiTheme="majorHAnsi" w:hAnsiTheme="majorHAnsi" w:eastAsiaTheme="majorEastAsia" w:cstheme="majorBidi"/>
          <w:i/>
          <w:iCs/>
          <w:color w:val="0F1115"/>
          <w:sz w:val="24"/>
          <w:szCs w:val="24"/>
        </w:rPr>
        <w:t>view</w:t>
      </w:r>
      <w:r w:rsidRPr="65A97DF2">
        <w:rPr>
          <w:rFonts w:asciiTheme="majorHAnsi" w:hAnsiTheme="majorHAnsi" w:eastAsiaTheme="majorEastAsia" w:cstheme="majorBidi"/>
          <w:color w:val="0F1115"/>
          <w:sz w:val="24"/>
          <w:szCs w:val="24"/>
        </w:rPr>
        <w:t xml:space="preserve"> Location Types remains unchanged. </w:t>
      </w:r>
    </w:p>
    <w:p w:rsidR="4FE9CCCA" w:rsidP="0043168E" w:rsidRDefault="4FE9CCCA" w14:paraId="7DD2586E" w14:textId="6CAC307B">
      <w:pPr>
        <w:shd w:val="clear" w:color="auto" w:fill="FFFFFF" w:themeFill="background1"/>
        <w:spacing w:before="240" w:after="240" w:line="240" w:lineRule="auto"/>
        <w:rPr>
          <w:rFonts w:asciiTheme="majorHAnsi" w:hAnsiTheme="majorHAnsi" w:eastAsiaTheme="majorEastAsia" w:cstheme="majorBidi"/>
          <w:sz w:val="24"/>
          <w:szCs w:val="24"/>
        </w:rPr>
      </w:pPr>
      <w:r w:rsidRPr="65A97DF2">
        <w:rPr>
          <w:rFonts w:asciiTheme="majorHAnsi" w:hAnsiTheme="majorHAnsi" w:eastAsiaTheme="majorEastAsia" w:cstheme="majorBidi"/>
          <w:color w:val="0F1115"/>
          <w:sz w:val="24"/>
          <w:szCs w:val="24"/>
        </w:rPr>
        <w:t xml:space="preserve">This change helps us maintain a clean and reliable system for everyone. If you need a new Location Type created, please reach out to your </w:t>
      </w:r>
      <w:r w:rsidRPr="65A97DF2">
        <w:rPr>
          <w:rFonts w:asciiTheme="majorHAnsi" w:hAnsiTheme="majorHAnsi" w:eastAsiaTheme="majorEastAsia" w:cstheme="majorBidi"/>
          <w:b/>
          <w:bCs/>
          <w:color w:val="0F1115"/>
          <w:sz w:val="24"/>
          <w:szCs w:val="24"/>
        </w:rPr>
        <w:t>System Specialist</w:t>
      </w:r>
      <w:r w:rsidRPr="65A97DF2">
        <w:rPr>
          <w:rFonts w:asciiTheme="majorHAnsi" w:hAnsiTheme="majorHAnsi" w:eastAsiaTheme="majorEastAsia" w:cstheme="majorBidi"/>
          <w:color w:val="0F1115"/>
          <w:sz w:val="24"/>
          <w:szCs w:val="24"/>
        </w:rPr>
        <w:t xml:space="preserve"> or the </w:t>
      </w:r>
      <w:r w:rsidRPr="65A97DF2">
        <w:rPr>
          <w:rFonts w:asciiTheme="majorHAnsi" w:hAnsiTheme="majorHAnsi" w:eastAsiaTheme="majorEastAsia" w:cstheme="majorBidi"/>
          <w:b/>
          <w:bCs/>
          <w:color w:val="0F1115"/>
          <w:sz w:val="24"/>
          <w:szCs w:val="24"/>
        </w:rPr>
        <w:t>OB team</w:t>
      </w:r>
      <w:r w:rsidRPr="65A97DF2">
        <w:rPr>
          <w:rFonts w:asciiTheme="majorHAnsi" w:hAnsiTheme="majorHAnsi" w:eastAsiaTheme="majorEastAsia" w:cstheme="majorBidi"/>
          <w:color w:val="0F1115"/>
          <w:sz w:val="24"/>
          <w:szCs w:val="24"/>
        </w:rPr>
        <w:t>.</w:t>
      </w:r>
      <w:r w:rsidRPr="65A97DF2">
        <w:t xml:space="preserve"> </w:t>
      </w:r>
      <w:r w:rsidR="0043168E">
        <w:br/>
      </w:r>
    </w:p>
    <w:p w:rsidRPr="0043168E" w:rsidR="0046270A" w:rsidP="0043168E" w:rsidRDefault="6C40CEB9" w14:paraId="661BE962" w14:textId="69607F45">
      <w:pPr>
        <w:pStyle w:val="Heading2"/>
        <w:spacing w:line="240" w:lineRule="auto"/>
        <w:rPr>
          <w:sz w:val="16"/>
          <w:szCs w:val="16"/>
        </w:rPr>
      </w:pPr>
      <w:bookmarkStart w:name="_Toc214275471" w:id="12"/>
      <w:r w:rsidRPr="65A97DF2">
        <w:t xml:space="preserve">Bug Fix: </w:t>
      </w:r>
      <w:r w:rsidRPr="65A97DF2" w:rsidR="67AF152B">
        <w:t>Single-Word Organization Names Supported</w:t>
      </w:r>
      <w:bookmarkEnd w:id="12"/>
      <w:r w:rsidR="0046270A">
        <w:br/>
      </w:r>
    </w:p>
    <w:p w:rsidR="67AF152B" w:rsidP="34FBCB38" w:rsidRDefault="67AF152B" w14:paraId="14D515EA" w14:textId="73886EEF">
      <w:pPr>
        <w:spacing w:line="240" w:lineRule="auto"/>
        <w:rPr>
          <w:rFonts w:asciiTheme="majorHAnsi" w:hAnsiTheme="majorHAnsi" w:eastAsiaTheme="majorEastAsia" w:cstheme="majorBidi"/>
          <w:sz w:val="24"/>
          <w:szCs w:val="24"/>
        </w:rPr>
      </w:pPr>
      <w:r w:rsidRPr="17B4C1A0">
        <w:rPr>
          <w:rFonts w:asciiTheme="majorHAnsi" w:hAnsiTheme="majorHAnsi" w:eastAsiaTheme="majorEastAsia" w:cstheme="majorBidi"/>
          <w:color w:val="0F1115"/>
          <w:sz w:val="24"/>
          <w:szCs w:val="24"/>
        </w:rPr>
        <w:t xml:space="preserve">We fixed a bug that prevented you from creating </w:t>
      </w:r>
      <w:hyperlink r:id="rId25">
        <w:r w:rsidRPr="17B4C1A0">
          <w:rPr>
            <w:rStyle w:val="Hyperlink"/>
            <w:rFonts w:asciiTheme="majorHAnsi" w:hAnsiTheme="majorHAnsi" w:eastAsiaTheme="majorEastAsia" w:cstheme="majorBidi"/>
            <w:sz w:val="24"/>
            <w:szCs w:val="24"/>
          </w:rPr>
          <w:t>Organization</w:t>
        </w:r>
      </w:hyperlink>
      <w:r w:rsidRPr="17B4C1A0">
        <w:rPr>
          <w:rFonts w:asciiTheme="majorHAnsi" w:hAnsiTheme="majorHAnsi" w:eastAsiaTheme="majorEastAsia" w:cstheme="majorBidi"/>
          <w:color w:val="0F1115"/>
          <w:sz w:val="24"/>
          <w:szCs w:val="24"/>
        </w:rPr>
        <w:t xml:space="preserve"> with single-word names. If you encountered a validation error when trying to save a new </w:t>
      </w:r>
      <w:r w:rsidRPr="17B4C1A0">
        <w:rPr>
          <w:rFonts w:asciiTheme="majorHAnsi" w:hAnsiTheme="majorHAnsi" w:eastAsiaTheme="majorEastAsia" w:cstheme="majorBidi"/>
          <w:b/>
          <w:bCs/>
          <w:color w:val="0F1115"/>
          <w:sz w:val="24"/>
          <w:szCs w:val="24"/>
        </w:rPr>
        <w:t>Organization</w:t>
      </w:r>
      <w:r w:rsidRPr="17B4C1A0">
        <w:rPr>
          <w:rFonts w:asciiTheme="majorHAnsi" w:hAnsiTheme="majorHAnsi" w:eastAsiaTheme="majorEastAsia" w:cstheme="majorBidi"/>
          <w:color w:val="0F1115"/>
          <w:sz w:val="24"/>
          <w:szCs w:val="24"/>
        </w:rPr>
        <w:t xml:space="preserve"> with a single word name like "</w:t>
      </w:r>
      <w:proofErr w:type="spellStart"/>
      <w:r w:rsidRPr="17B4C1A0">
        <w:rPr>
          <w:rFonts w:asciiTheme="majorHAnsi" w:hAnsiTheme="majorHAnsi" w:eastAsiaTheme="majorEastAsia" w:cstheme="majorBidi"/>
          <w:color w:val="0F1115"/>
          <w:sz w:val="24"/>
          <w:szCs w:val="24"/>
        </w:rPr>
        <w:t>SingleWordNameOrganization</w:t>
      </w:r>
      <w:proofErr w:type="spellEnd"/>
      <w:r w:rsidRPr="17B4C1A0">
        <w:rPr>
          <w:rFonts w:asciiTheme="majorHAnsi" w:hAnsiTheme="majorHAnsi" w:eastAsiaTheme="majorEastAsia" w:cstheme="majorBidi"/>
          <w:color w:val="0F1115"/>
          <w:sz w:val="24"/>
          <w:szCs w:val="24"/>
        </w:rPr>
        <w:t xml:space="preserve">”, we apologize for the frustration this caused. It was a glitch related to the </w:t>
      </w:r>
      <w:r w:rsidRPr="17B4C1A0">
        <w:rPr>
          <w:rFonts w:asciiTheme="majorHAnsi" w:hAnsiTheme="majorHAnsi" w:eastAsiaTheme="majorEastAsia" w:cstheme="majorBidi"/>
          <w:b/>
          <w:bCs/>
          <w:color w:val="0F1115"/>
          <w:sz w:val="24"/>
          <w:szCs w:val="24"/>
        </w:rPr>
        <w:t>identifier generation logic</w:t>
      </w:r>
      <w:r w:rsidRPr="17B4C1A0" w:rsidR="0C486C4F">
        <w:rPr>
          <w:rFonts w:asciiTheme="majorHAnsi" w:hAnsiTheme="majorHAnsi" w:eastAsiaTheme="majorEastAsia" w:cstheme="majorBidi"/>
          <w:b/>
          <w:bCs/>
          <w:color w:val="0F1115"/>
          <w:sz w:val="24"/>
          <w:szCs w:val="24"/>
        </w:rPr>
        <w:t xml:space="preserve"> </w:t>
      </w:r>
      <w:r w:rsidRPr="17B4C1A0" w:rsidR="0C486C4F">
        <w:rPr>
          <w:rFonts w:asciiTheme="majorHAnsi" w:hAnsiTheme="majorHAnsi" w:eastAsiaTheme="majorEastAsia" w:cstheme="majorBidi"/>
          <w:color w:val="0F1115"/>
          <w:sz w:val="24"/>
          <w:szCs w:val="24"/>
        </w:rPr>
        <w:t xml:space="preserve">and </w:t>
      </w:r>
      <w:r w:rsidRPr="17B4C1A0" w:rsidR="42CC61EC">
        <w:rPr>
          <w:rFonts w:asciiTheme="majorHAnsi" w:hAnsiTheme="majorHAnsi" w:eastAsiaTheme="majorEastAsia" w:cstheme="majorBidi"/>
          <w:color w:val="0F1115"/>
          <w:sz w:val="24"/>
          <w:szCs w:val="24"/>
        </w:rPr>
        <w:t>has</w:t>
      </w:r>
      <w:r w:rsidRPr="17B4C1A0" w:rsidR="0C486C4F">
        <w:rPr>
          <w:rFonts w:asciiTheme="majorHAnsi" w:hAnsiTheme="majorHAnsi" w:eastAsiaTheme="majorEastAsia" w:cstheme="majorBidi"/>
          <w:color w:val="0F1115"/>
          <w:sz w:val="24"/>
          <w:szCs w:val="24"/>
        </w:rPr>
        <w:t xml:space="preserve"> now been fixed.</w:t>
      </w:r>
      <w:r>
        <w:br/>
      </w:r>
    </w:p>
    <w:p w:rsidRPr="0043168E" w:rsidR="0043168E" w:rsidP="0043168E" w:rsidRDefault="0D7B59DB" w14:paraId="0D0DDD3B" w14:textId="67EF3966">
      <w:pPr>
        <w:pStyle w:val="Heading2"/>
        <w:spacing w:line="240" w:lineRule="auto"/>
        <w:rPr>
          <w:sz w:val="16"/>
          <w:szCs w:val="16"/>
        </w:rPr>
      </w:pPr>
      <w:bookmarkStart w:name="_Toc214275472" w:id="13"/>
      <w:r>
        <w:t xml:space="preserve">Prevented Deactivation of Products on </w:t>
      </w:r>
      <w:proofErr w:type="spellStart"/>
      <w:r>
        <w:t>Stocklists</w:t>
      </w:r>
      <w:bookmarkEnd w:id="13"/>
      <w:proofErr w:type="spellEnd"/>
      <w:r w:rsidR="0043168E">
        <w:br/>
      </w:r>
    </w:p>
    <w:p w:rsidR="4D4B13F0" w:rsidP="38E5F84F" w:rsidRDefault="4D4B13F0" w14:paraId="574BC579" w14:textId="19E6BCFC">
      <w:pPr>
        <w:spacing w:line="240" w:lineRule="auto"/>
        <w:rPr>
          <w:rFonts w:ascii="Calibri" w:hAnsi="Calibri" w:cs="" w:asciiTheme="majorAscii" w:hAnsiTheme="majorAscii" w:cstheme="majorBidi"/>
          <w:sz w:val="24"/>
          <w:szCs w:val="24"/>
        </w:rPr>
      </w:pPr>
      <w:r w:rsidRPr="38E5F84F" w:rsidR="4D4B13F0">
        <w:rPr>
          <w:rFonts w:ascii="Calibri" w:hAnsi="Calibri" w:cs="" w:asciiTheme="majorAscii" w:hAnsiTheme="majorAscii" w:cstheme="majorBidi"/>
          <w:sz w:val="24"/>
          <w:szCs w:val="24"/>
        </w:rPr>
        <w:t xml:space="preserve">It is now impossible to deactivate a product on a </w:t>
      </w:r>
      <w:r w:rsidRPr="38E5F84F" w:rsidR="6F7760EA">
        <w:rPr>
          <w:rFonts w:ascii="Calibri" w:hAnsi="Calibri" w:cs="" w:asciiTheme="majorAscii" w:hAnsiTheme="majorAscii" w:cstheme="majorBidi"/>
          <w:b w:val="1"/>
          <w:bCs w:val="1"/>
          <w:sz w:val="24"/>
          <w:szCs w:val="24"/>
        </w:rPr>
        <w:t>S</w:t>
      </w:r>
      <w:r w:rsidRPr="38E5F84F" w:rsidR="4D4B13F0">
        <w:rPr>
          <w:rFonts w:ascii="Calibri" w:hAnsi="Calibri" w:cs="" w:asciiTheme="majorAscii" w:hAnsiTheme="majorAscii" w:cstheme="majorBidi"/>
          <w:b w:val="1"/>
          <w:bCs w:val="1"/>
          <w:sz w:val="24"/>
          <w:szCs w:val="24"/>
        </w:rPr>
        <w:t>tocklist</w:t>
      </w:r>
      <w:r w:rsidRPr="38E5F84F" w:rsidR="4D4B13F0">
        <w:rPr>
          <w:rFonts w:ascii="Calibri" w:hAnsi="Calibri" w:cs="" w:asciiTheme="majorAscii" w:hAnsiTheme="majorAscii" w:cstheme="majorBidi"/>
          <w:sz w:val="24"/>
          <w:szCs w:val="24"/>
        </w:rPr>
        <w:t xml:space="preserve">. This change was made to ensure that </w:t>
      </w:r>
      <w:r w:rsidRPr="38E5F84F" w:rsidR="053B7BF1">
        <w:rPr>
          <w:rFonts w:ascii="Calibri" w:hAnsi="Calibri" w:cs="" w:asciiTheme="majorAscii" w:hAnsiTheme="majorAscii" w:cstheme="majorBidi"/>
          <w:sz w:val="24"/>
          <w:szCs w:val="24"/>
        </w:rPr>
        <w:t xml:space="preserve">all products on </w:t>
      </w:r>
      <w:r w:rsidRPr="38E5F84F" w:rsidR="053B7BF1">
        <w:rPr>
          <w:rFonts w:ascii="Calibri" w:hAnsi="Calibri" w:cs="" w:asciiTheme="majorAscii" w:hAnsiTheme="majorAscii" w:cstheme="majorBidi"/>
          <w:sz w:val="24"/>
          <w:szCs w:val="24"/>
        </w:rPr>
        <w:t>stocklists</w:t>
      </w:r>
      <w:r w:rsidRPr="38E5F84F" w:rsidR="053B7BF1">
        <w:rPr>
          <w:rFonts w:ascii="Calibri" w:hAnsi="Calibri" w:cs="" w:asciiTheme="majorAscii" w:hAnsiTheme="majorAscii" w:cstheme="majorBidi"/>
          <w:sz w:val="24"/>
          <w:szCs w:val="24"/>
        </w:rPr>
        <w:t xml:space="preserve"> are active and available to use, and that all product deactivations are properly managed. To check if a product is on a </w:t>
      </w:r>
      <w:r w:rsidRPr="38E5F84F" w:rsidR="053B7BF1">
        <w:rPr>
          <w:rFonts w:ascii="Calibri" w:hAnsi="Calibri" w:cs="" w:asciiTheme="majorAscii" w:hAnsiTheme="majorAscii" w:cstheme="majorBidi"/>
          <w:sz w:val="24"/>
          <w:szCs w:val="24"/>
        </w:rPr>
        <w:t>stocklist</w:t>
      </w:r>
      <w:r w:rsidRPr="38E5F84F" w:rsidR="053B7BF1">
        <w:rPr>
          <w:rFonts w:ascii="Calibri" w:hAnsi="Calibri" w:cs="" w:asciiTheme="majorAscii" w:hAnsiTheme="majorAscii" w:cstheme="majorBidi"/>
          <w:sz w:val="24"/>
          <w:szCs w:val="24"/>
        </w:rPr>
        <w:t xml:space="preserve">, go </w:t>
      </w:r>
      <w:r w:rsidRPr="38E5F84F" w:rsidR="1F26D54E">
        <w:rPr>
          <w:rFonts w:ascii="Calibri" w:hAnsi="Calibri" w:cs="" w:asciiTheme="majorAscii" w:hAnsiTheme="majorAscii" w:cstheme="majorBidi"/>
          <w:sz w:val="24"/>
          <w:szCs w:val="24"/>
        </w:rPr>
        <w:t xml:space="preserve">to </w:t>
      </w:r>
      <w:r w:rsidRPr="38E5F84F" w:rsidR="053B7BF1">
        <w:rPr>
          <w:rFonts w:ascii="Calibri" w:hAnsi="Calibri" w:cs="" w:asciiTheme="majorAscii" w:hAnsiTheme="majorAscii" w:cstheme="majorBidi"/>
          <w:sz w:val="24"/>
          <w:szCs w:val="24"/>
        </w:rPr>
        <w:t xml:space="preserve">the </w:t>
      </w:r>
      <w:r w:rsidRPr="38E5F84F" w:rsidR="0400474C">
        <w:rPr>
          <w:rFonts w:ascii="Calibri" w:hAnsi="Calibri" w:cs="" w:asciiTheme="majorAscii" w:hAnsiTheme="majorAscii" w:cstheme="majorBidi"/>
          <w:b w:val="1"/>
          <w:bCs w:val="1"/>
          <w:sz w:val="24"/>
          <w:szCs w:val="24"/>
        </w:rPr>
        <w:t>M</w:t>
      </w:r>
      <w:r w:rsidRPr="38E5F84F" w:rsidR="053B7BF1">
        <w:rPr>
          <w:rFonts w:ascii="Calibri" w:hAnsi="Calibri" w:cs="" w:asciiTheme="majorAscii" w:hAnsiTheme="majorAscii" w:cstheme="majorBidi"/>
          <w:b w:val="1"/>
          <w:bCs w:val="1"/>
          <w:sz w:val="24"/>
          <w:szCs w:val="24"/>
        </w:rPr>
        <w:t xml:space="preserve">anage </w:t>
      </w:r>
      <w:r w:rsidRPr="38E5F84F" w:rsidR="6073990F">
        <w:rPr>
          <w:rFonts w:ascii="Calibri" w:hAnsi="Calibri" w:cs="" w:asciiTheme="majorAscii" w:hAnsiTheme="majorAscii" w:cstheme="majorBidi"/>
          <w:b w:val="1"/>
          <w:bCs w:val="1"/>
          <w:sz w:val="24"/>
          <w:szCs w:val="24"/>
        </w:rPr>
        <w:t>S</w:t>
      </w:r>
      <w:r w:rsidRPr="38E5F84F" w:rsidR="053B7BF1">
        <w:rPr>
          <w:rFonts w:ascii="Calibri" w:hAnsi="Calibri" w:cs="" w:asciiTheme="majorAscii" w:hAnsiTheme="majorAscii" w:cstheme="majorBidi"/>
          <w:b w:val="1"/>
          <w:bCs w:val="1"/>
          <w:sz w:val="24"/>
          <w:szCs w:val="24"/>
        </w:rPr>
        <w:t>tocklists</w:t>
      </w:r>
      <w:r w:rsidRPr="38E5F84F" w:rsidR="053B7BF1">
        <w:rPr>
          <w:rFonts w:ascii="Calibri" w:hAnsi="Calibri" w:cs="" w:asciiTheme="majorAscii" w:hAnsiTheme="majorAscii" w:cstheme="majorBidi"/>
          <w:sz w:val="24"/>
          <w:szCs w:val="24"/>
        </w:rPr>
        <w:t xml:space="preserve"> button on the </w:t>
      </w:r>
      <w:r w:rsidRPr="38E5F84F" w:rsidR="15612732">
        <w:rPr>
          <w:rFonts w:ascii="Calibri" w:hAnsi="Calibri" w:cs="" w:asciiTheme="majorAscii" w:hAnsiTheme="majorAscii" w:cstheme="majorBidi"/>
          <w:b w:val="1"/>
          <w:bCs w:val="1"/>
          <w:sz w:val="24"/>
          <w:szCs w:val="24"/>
        </w:rPr>
        <w:t>S</w:t>
      </w:r>
      <w:r w:rsidRPr="38E5F84F" w:rsidR="053B7BF1">
        <w:rPr>
          <w:rFonts w:ascii="Calibri" w:hAnsi="Calibri" w:cs="" w:asciiTheme="majorAscii" w:hAnsiTheme="majorAscii" w:cstheme="majorBidi"/>
          <w:b w:val="1"/>
          <w:bCs w:val="1"/>
          <w:sz w:val="24"/>
          <w:szCs w:val="24"/>
        </w:rPr>
        <w:t xml:space="preserve">tock </w:t>
      </w:r>
      <w:r w:rsidRPr="38E5F84F" w:rsidR="49EC19A7">
        <w:rPr>
          <w:rFonts w:ascii="Calibri" w:hAnsi="Calibri" w:cs="" w:asciiTheme="majorAscii" w:hAnsiTheme="majorAscii" w:cstheme="majorBidi"/>
          <w:b w:val="1"/>
          <w:bCs w:val="1"/>
          <w:sz w:val="24"/>
          <w:szCs w:val="24"/>
        </w:rPr>
        <w:t>C</w:t>
      </w:r>
      <w:r w:rsidRPr="38E5F84F" w:rsidR="053B7BF1">
        <w:rPr>
          <w:rFonts w:ascii="Calibri" w:hAnsi="Calibri" w:cs="" w:asciiTheme="majorAscii" w:hAnsiTheme="majorAscii" w:cstheme="majorBidi"/>
          <w:b w:val="1"/>
          <w:bCs w:val="1"/>
          <w:sz w:val="24"/>
          <w:szCs w:val="24"/>
        </w:rPr>
        <w:t>ard</w:t>
      </w:r>
      <w:r w:rsidRPr="38E5F84F" w:rsidR="053B7BF1">
        <w:rPr>
          <w:rFonts w:ascii="Calibri" w:hAnsi="Calibri" w:cs="" w:asciiTheme="majorAscii" w:hAnsiTheme="majorAscii" w:cstheme="majorBidi"/>
          <w:sz w:val="24"/>
          <w:szCs w:val="24"/>
        </w:rPr>
        <w:t>. T</w:t>
      </w:r>
      <w:r w:rsidRPr="38E5F84F" w:rsidR="4125C8E1">
        <w:rPr>
          <w:rFonts w:ascii="Calibri" w:hAnsi="Calibri" w:cs="" w:asciiTheme="majorAscii" w:hAnsiTheme="majorAscii" w:cstheme="majorBidi"/>
          <w:sz w:val="24"/>
          <w:szCs w:val="24"/>
        </w:rPr>
        <w:t>h</w:t>
      </w:r>
      <w:r w:rsidRPr="38E5F84F" w:rsidR="053B7BF1">
        <w:rPr>
          <w:rFonts w:ascii="Calibri" w:hAnsi="Calibri" w:cs="" w:asciiTheme="majorAscii" w:hAnsiTheme="majorAscii" w:cstheme="majorBidi"/>
          <w:sz w:val="24"/>
          <w:szCs w:val="24"/>
        </w:rPr>
        <w:t>i</w:t>
      </w:r>
      <w:r w:rsidRPr="38E5F84F" w:rsidR="64C6582A">
        <w:rPr>
          <w:rFonts w:ascii="Calibri" w:hAnsi="Calibri" w:cs="" w:asciiTheme="majorAscii" w:hAnsiTheme="majorAscii" w:cstheme="majorBidi"/>
          <w:sz w:val="24"/>
          <w:szCs w:val="24"/>
        </w:rPr>
        <w:t xml:space="preserve">s will </w:t>
      </w:r>
      <w:r w:rsidRPr="38E5F84F" w:rsidR="172C6F97">
        <w:rPr>
          <w:rFonts w:ascii="Calibri" w:hAnsi="Calibri" w:cs="" w:asciiTheme="majorAscii" w:hAnsiTheme="majorAscii" w:cstheme="majorBidi"/>
          <w:sz w:val="24"/>
          <w:szCs w:val="24"/>
        </w:rPr>
        <w:t xml:space="preserve">allow you to view and edit </w:t>
      </w:r>
      <w:r w:rsidRPr="38E5F84F" w:rsidR="172C6F97">
        <w:rPr>
          <w:rFonts w:ascii="Calibri" w:hAnsi="Calibri" w:cs="" w:asciiTheme="majorAscii" w:hAnsiTheme="majorAscii" w:cstheme="majorBidi"/>
          <w:sz w:val="24"/>
          <w:szCs w:val="24"/>
        </w:rPr>
        <w:t>stocklists</w:t>
      </w:r>
      <w:r w:rsidRPr="38E5F84F" w:rsidR="172C6F97">
        <w:rPr>
          <w:rFonts w:ascii="Calibri" w:hAnsi="Calibri" w:cs="" w:asciiTheme="majorAscii" w:hAnsiTheme="majorAscii" w:cstheme="majorBidi"/>
          <w:sz w:val="24"/>
          <w:szCs w:val="24"/>
        </w:rPr>
        <w:t xml:space="preserve"> for a given product.</w:t>
      </w:r>
    </w:p>
    <w:p w:rsidR="7A858505" w:rsidP="38E5F84F" w:rsidRDefault="7A858505" w14:paraId="25F141BA" w14:textId="3DA88BAC">
      <w:pPr>
        <w:pStyle w:val="Normal"/>
        <w:spacing w:line="240" w:lineRule="auto"/>
      </w:pPr>
      <w:r w:rsidR="7A858505">
        <w:drawing>
          <wp:inline wp14:editId="3EF91676" wp14:anchorId="7ECC7654">
            <wp:extent cx="5943600" cy="2495550"/>
            <wp:effectExtent l="0" t="0" r="0" b="0"/>
            <wp:docPr id="181155400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11554009" name="Picture 1811554009"/>
                    <pic:cNvPicPr/>
                  </pic:nvPicPr>
                  <pic:blipFill>
                    <a:blip xmlns:r="http://schemas.openxmlformats.org/officeDocument/2006/relationships" r:embed="rId1512531103">
                      <a:extLst>
                        <a:ext uri="{28A0092B-C50C-407E-A947-70E740481C1C}">
                          <a14:useLocalDpi xmlns:a14="http://schemas.microsoft.com/office/drawing/2010/main"/>
                        </a:ext>
                      </a:extLst>
                    </a:blip>
                    <a:stretch>
                      <a:fillRect/>
                    </a:stretch>
                  </pic:blipFill>
                  <pic:spPr>
                    <a:xfrm>
                      <a:off x="0" y="0"/>
                      <a:ext cx="5943600" cy="2495550"/>
                    </a:xfrm>
                    <a:prstGeom prst="rect">
                      <a:avLst/>
                    </a:prstGeom>
                  </pic:spPr>
                </pic:pic>
              </a:graphicData>
            </a:graphic>
          </wp:inline>
        </w:drawing>
      </w:r>
    </w:p>
    <w:p w:rsidR="38E5F84F" w:rsidP="38E5F84F" w:rsidRDefault="38E5F84F" w14:paraId="00CA172C" w14:textId="6F759C0C">
      <w:pPr>
        <w:spacing w:line="240" w:lineRule="auto"/>
        <w:rPr>
          <w:rFonts w:ascii="Calibri" w:hAnsi="Calibri" w:cs="" w:asciiTheme="majorAscii" w:hAnsiTheme="majorAscii" w:cstheme="majorBidi"/>
          <w:sz w:val="24"/>
          <w:szCs w:val="24"/>
        </w:rPr>
      </w:pPr>
    </w:p>
    <w:p w:rsidR="6AC7EE46" w:rsidP="2419E7F7" w:rsidRDefault="6AC7EE46" w14:paraId="52C1C35A" w14:textId="3A89CA1E">
      <w:pPr>
        <w:spacing w:line="240" w:lineRule="auto"/>
      </w:pPr>
      <w:r>
        <w:rPr>
          <w:noProof/>
        </w:rPr>
        <w:drawing>
          <wp:inline distT="0" distB="0" distL="0" distR="0" wp14:anchorId="2AF11B0B" wp14:editId="2F61E79F">
            <wp:extent cx="5943600" cy="1847850"/>
            <wp:effectExtent l="0" t="0" r="0" b="0"/>
            <wp:docPr id="125026149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261490" name="Picture 1250261490"/>
                    <pic:cNvPicPr/>
                  </pic:nvPicPr>
                  <pic:blipFill>
                    <a:blip r:embed="rId26">
                      <a:extLst>
                        <a:ext uri="{28A0092B-C50C-407E-A947-70E740481C1C}">
                          <a14:useLocalDpi xmlns:a14="http://schemas.microsoft.com/office/drawing/2010/main"/>
                        </a:ext>
                      </a:extLst>
                    </a:blip>
                    <a:stretch>
                      <a:fillRect/>
                    </a:stretch>
                  </pic:blipFill>
                  <pic:spPr>
                    <a:xfrm>
                      <a:off x="0" y="0"/>
                      <a:ext cx="5943600" cy="1847850"/>
                    </a:xfrm>
                    <a:prstGeom prst="rect">
                      <a:avLst/>
                    </a:prstGeom>
                  </pic:spPr>
                </pic:pic>
              </a:graphicData>
            </a:graphic>
          </wp:inline>
        </w:drawing>
      </w:r>
    </w:p>
    <w:p w:rsidRPr="0043168E" w:rsidR="007B1378" w:rsidP="0043168E" w:rsidRDefault="007B1378" w14:paraId="1F6ACE2F" w14:textId="77777777">
      <w:pPr>
        <w:spacing w:line="240" w:lineRule="auto"/>
        <w:rPr>
          <w:rFonts w:asciiTheme="majorHAnsi" w:hAnsiTheme="majorHAnsi" w:cstheme="majorHAnsi"/>
          <w:sz w:val="24"/>
          <w:szCs w:val="24"/>
        </w:rPr>
      </w:pPr>
    </w:p>
    <w:p w:rsidRPr="0043168E" w:rsidR="1DB53CC8" w:rsidP="0043168E" w:rsidRDefault="1DB53CC8" w14:paraId="08077F4E" w14:textId="5F79F75D">
      <w:pPr>
        <w:pStyle w:val="Heading2"/>
        <w:spacing w:line="240" w:lineRule="auto"/>
        <w:rPr>
          <w:sz w:val="16"/>
          <w:szCs w:val="16"/>
        </w:rPr>
      </w:pPr>
      <w:bookmarkStart w:name="_Toc214275473" w:id="14"/>
      <w:r>
        <w:lastRenderedPageBreak/>
        <w:t>Ability to export and import product activation status</w:t>
      </w:r>
      <w:bookmarkEnd w:id="14"/>
      <w:r w:rsidR="0043168E">
        <w:br/>
      </w:r>
    </w:p>
    <w:p w:rsidRPr="0043168E" w:rsidR="6E522DB0" w:rsidP="0043168E" w:rsidRDefault="6E522DB0" w14:paraId="53D73698" w14:textId="1E3C3179">
      <w:pPr>
        <w:spacing w:line="240" w:lineRule="auto"/>
        <w:rPr>
          <w:rFonts w:asciiTheme="majorHAnsi" w:hAnsiTheme="majorHAnsi" w:cstheme="majorHAnsi"/>
          <w:sz w:val="24"/>
          <w:szCs w:val="24"/>
        </w:rPr>
      </w:pPr>
      <w:r w:rsidRPr="0043168E">
        <w:rPr>
          <w:rFonts w:asciiTheme="majorHAnsi" w:hAnsiTheme="majorHAnsi" w:cstheme="majorHAnsi"/>
          <w:sz w:val="24"/>
          <w:szCs w:val="24"/>
        </w:rPr>
        <w:t xml:space="preserve">Users can now see in the </w:t>
      </w:r>
      <w:r w:rsidRPr="00AA6213">
        <w:rPr>
          <w:rFonts w:asciiTheme="majorHAnsi" w:hAnsiTheme="majorHAnsi" w:cstheme="majorHAnsi"/>
          <w:b/>
          <w:bCs/>
          <w:sz w:val="24"/>
          <w:szCs w:val="24"/>
        </w:rPr>
        <w:t>product export</w:t>
      </w:r>
      <w:r w:rsidRPr="0043168E">
        <w:rPr>
          <w:rFonts w:asciiTheme="majorHAnsi" w:hAnsiTheme="majorHAnsi" w:cstheme="majorHAnsi"/>
          <w:sz w:val="24"/>
          <w:szCs w:val="24"/>
        </w:rPr>
        <w:t xml:space="preserve"> </w:t>
      </w:r>
      <w:r w:rsidRPr="0043168E" w:rsidR="3B7285BE">
        <w:rPr>
          <w:rFonts w:asciiTheme="majorHAnsi" w:hAnsiTheme="majorHAnsi" w:cstheme="majorHAnsi"/>
          <w:sz w:val="24"/>
          <w:szCs w:val="24"/>
        </w:rPr>
        <w:t xml:space="preserve">and </w:t>
      </w:r>
      <w:r w:rsidRPr="00AA6213" w:rsidR="3B7285BE">
        <w:rPr>
          <w:rFonts w:asciiTheme="majorHAnsi" w:hAnsiTheme="majorHAnsi" w:cstheme="majorHAnsi"/>
          <w:b/>
          <w:bCs/>
          <w:sz w:val="24"/>
          <w:szCs w:val="24"/>
        </w:rPr>
        <w:t>product list</w:t>
      </w:r>
      <w:r w:rsidRPr="0043168E" w:rsidR="3B7285BE">
        <w:rPr>
          <w:rFonts w:asciiTheme="majorHAnsi" w:hAnsiTheme="majorHAnsi" w:cstheme="majorHAnsi"/>
          <w:sz w:val="24"/>
          <w:szCs w:val="24"/>
        </w:rPr>
        <w:t xml:space="preserve"> downloads </w:t>
      </w:r>
      <w:r w:rsidRPr="0043168E">
        <w:rPr>
          <w:rFonts w:asciiTheme="majorHAnsi" w:hAnsiTheme="majorHAnsi" w:cstheme="majorHAnsi"/>
          <w:sz w:val="24"/>
          <w:szCs w:val="24"/>
        </w:rPr>
        <w:t xml:space="preserve">whether a product is active or inactive. </w:t>
      </w:r>
      <w:proofErr w:type="gramStart"/>
      <w:r w:rsidRPr="0043168E" w:rsidR="6058EDB3">
        <w:rPr>
          <w:rFonts w:asciiTheme="majorHAnsi" w:hAnsiTheme="majorHAnsi" w:cstheme="majorHAnsi"/>
          <w:sz w:val="24"/>
          <w:szCs w:val="24"/>
        </w:rPr>
        <w:t>All product</w:t>
      </w:r>
      <w:proofErr w:type="gramEnd"/>
      <w:r w:rsidRPr="0043168E" w:rsidR="6058EDB3">
        <w:rPr>
          <w:rFonts w:asciiTheme="majorHAnsi" w:hAnsiTheme="majorHAnsi" w:cstheme="majorHAnsi"/>
          <w:sz w:val="24"/>
          <w:szCs w:val="24"/>
        </w:rPr>
        <w:t xml:space="preserve"> exports now have a field called Active in column B of the excel file. Products that are active will </w:t>
      </w:r>
      <w:r w:rsidRPr="0043168E" w:rsidR="18D56C27">
        <w:rPr>
          <w:rFonts w:asciiTheme="majorHAnsi" w:hAnsiTheme="majorHAnsi" w:cstheme="majorHAnsi"/>
          <w:sz w:val="24"/>
          <w:szCs w:val="24"/>
        </w:rPr>
        <w:t xml:space="preserve">have a value of TRUE; products that have been deactivated will have a value of FALSE. This allows users to </w:t>
      </w:r>
      <w:proofErr w:type="gramStart"/>
      <w:r w:rsidRPr="0043168E" w:rsidR="18D56C27">
        <w:rPr>
          <w:rFonts w:asciiTheme="majorHAnsi" w:hAnsiTheme="majorHAnsi" w:cstheme="majorHAnsi"/>
          <w:sz w:val="24"/>
          <w:szCs w:val="24"/>
        </w:rPr>
        <w:t>filter</w:t>
      </w:r>
      <w:proofErr w:type="gramEnd"/>
      <w:r w:rsidRPr="0043168E" w:rsidR="18D56C27">
        <w:rPr>
          <w:rFonts w:asciiTheme="majorHAnsi" w:hAnsiTheme="majorHAnsi" w:cstheme="majorHAnsi"/>
          <w:sz w:val="24"/>
          <w:szCs w:val="24"/>
        </w:rPr>
        <w:t xml:space="preserve"> and sort based on the </w:t>
      </w:r>
      <w:r w:rsidRPr="0043168E" w:rsidR="08C6F93D">
        <w:rPr>
          <w:rFonts w:asciiTheme="majorHAnsi" w:hAnsiTheme="majorHAnsi" w:cstheme="majorHAnsi"/>
          <w:sz w:val="24"/>
          <w:szCs w:val="24"/>
        </w:rPr>
        <w:t xml:space="preserve">active value of the product. A column for Active status has also been added to the product import. </w:t>
      </w:r>
      <w:r w:rsidRPr="0043168E" w:rsidR="6343BBF0">
        <w:rPr>
          <w:rFonts w:asciiTheme="majorHAnsi" w:hAnsiTheme="majorHAnsi" w:cstheme="majorHAnsi"/>
          <w:sz w:val="24"/>
          <w:szCs w:val="24"/>
        </w:rPr>
        <w:t>Administrators</w:t>
      </w:r>
      <w:r w:rsidRPr="0043168E" w:rsidR="08C6F93D">
        <w:rPr>
          <w:rFonts w:asciiTheme="majorHAnsi" w:hAnsiTheme="majorHAnsi" w:cstheme="majorHAnsi"/>
          <w:sz w:val="24"/>
          <w:szCs w:val="24"/>
        </w:rPr>
        <w:t xml:space="preserve"> can use the import to mass deactivate or reactivate products, by cha</w:t>
      </w:r>
      <w:r w:rsidRPr="0043168E" w:rsidR="7BFFBCE6">
        <w:rPr>
          <w:rFonts w:asciiTheme="majorHAnsi" w:hAnsiTheme="majorHAnsi" w:cstheme="majorHAnsi"/>
          <w:sz w:val="24"/>
          <w:szCs w:val="24"/>
        </w:rPr>
        <w:t>nging the value in the active column.</w:t>
      </w:r>
    </w:p>
    <w:p w:rsidR="0F43786A" w:rsidP="0043168E" w:rsidRDefault="0F43786A" w14:paraId="641CE9EB" w14:textId="00982277">
      <w:pPr>
        <w:spacing w:line="240" w:lineRule="auto"/>
      </w:pPr>
      <w:r>
        <w:rPr>
          <w:noProof/>
        </w:rPr>
        <w:drawing>
          <wp:inline distT="0" distB="0" distL="0" distR="0" wp14:anchorId="75C2F53B" wp14:editId="617E6763">
            <wp:extent cx="4476980" cy="368319"/>
            <wp:effectExtent l="0" t="0" r="0" b="0"/>
            <wp:docPr id="97105802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58023" name="Picture 971058023"/>
                    <pic:cNvPicPr/>
                  </pic:nvPicPr>
                  <pic:blipFill>
                    <a:blip r:embed="rId27">
                      <a:extLst>
                        <a:ext uri="{28A0092B-C50C-407E-A947-70E740481C1C}">
                          <a14:useLocalDpi xmlns:a14="http://schemas.microsoft.com/office/drawing/2010/main"/>
                        </a:ext>
                      </a:extLst>
                    </a:blip>
                    <a:stretch>
                      <a:fillRect/>
                    </a:stretch>
                  </pic:blipFill>
                  <pic:spPr>
                    <a:xfrm>
                      <a:off x="0" y="0"/>
                      <a:ext cx="4476980" cy="368319"/>
                    </a:xfrm>
                    <a:prstGeom prst="rect">
                      <a:avLst/>
                    </a:prstGeom>
                  </pic:spPr>
                </pic:pic>
              </a:graphicData>
            </a:graphic>
          </wp:inline>
        </w:drawing>
      </w:r>
    </w:p>
    <w:p w:rsidR="0043168E" w:rsidP="0043168E" w:rsidRDefault="0043168E" w14:paraId="0DAB7DF5" w14:textId="77777777">
      <w:pPr>
        <w:pStyle w:val="Heading2"/>
        <w:spacing w:line="240" w:lineRule="auto"/>
      </w:pPr>
    </w:p>
    <w:p w:rsidR="24D73337" w:rsidP="0043168E" w:rsidRDefault="24D73337" w14:paraId="4DC118F1" w14:textId="2F3B36A1">
      <w:pPr>
        <w:pStyle w:val="Heading2"/>
        <w:spacing w:line="240" w:lineRule="auto"/>
      </w:pPr>
      <w:bookmarkStart w:name="_Toc214275474" w:id="15"/>
      <w:r w:rsidRPr="65A97DF2">
        <w:t xml:space="preserve">Bug Fix: </w:t>
      </w:r>
      <w:r w:rsidRPr="65A97DF2" w:rsidR="753712E8">
        <w:t xml:space="preserve">Prevented </w:t>
      </w:r>
      <w:r w:rsidRPr="65A97DF2" w:rsidR="67AF152B">
        <w:t xml:space="preserve">Duplicate </w:t>
      </w:r>
      <w:r w:rsidRPr="65A97DF2" w:rsidR="66C2CAED">
        <w:t>Inventory Counts</w:t>
      </w:r>
      <w:r w:rsidRPr="65A97DF2" w:rsidR="67AF152B">
        <w:t xml:space="preserve"> from Double-Clicks</w:t>
      </w:r>
      <w:bookmarkEnd w:id="15"/>
    </w:p>
    <w:p w:rsidR="67AF152B" w:rsidP="0043168E" w:rsidRDefault="67AF152B" w14:paraId="6AD5467C" w14:textId="27DC2452">
      <w:pPr>
        <w:shd w:val="clear" w:color="auto" w:fill="FFFFFF" w:themeFill="background1"/>
        <w:spacing w:before="240" w:after="240" w:line="240" w:lineRule="auto"/>
        <w:rPr>
          <w:rFonts w:asciiTheme="majorHAnsi" w:hAnsiTheme="majorHAnsi" w:eastAsiaTheme="majorEastAsia" w:cstheme="majorBidi"/>
          <w:color w:val="0F1115"/>
          <w:sz w:val="24"/>
          <w:szCs w:val="24"/>
        </w:rPr>
      </w:pPr>
      <w:r w:rsidRPr="65A97DF2">
        <w:rPr>
          <w:rFonts w:asciiTheme="majorHAnsi" w:hAnsiTheme="majorHAnsi" w:eastAsiaTheme="majorEastAsia" w:cstheme="majorBidi"/>
          <w:color w:val="0F1115"/>
          <w:sz w:val="24"/>
          <w:szCs w:val="24"/>
        </w:rPr>
        <w:t xml:space="preserve">We've fixed a critical issue where double-clicking the "Save” button in </w:t>
      </w:r>
      <w:hyperlink w:history="1" r:id="rId28">
        <w:r w:rsidRPr="65A97DF2">
          <w:rPr>
            <w:rStyle w:val="Hyperlink"/>
            <w:rFonts w:asciiTheme="majorHAnsi" w:hAnsiTheme="majorHAnsi" w:eastAsiaTheme="majorEastAsia" w:cstheme="majorBidi"/>
            <w:sz w:val="24"/>
            <w:szCs w:val="24"/>
          </w:rPr>
          <w:t>Record Stock</w:t>
        </w:r>
      </w:hyperlink>
      <w:r w:rsidRPr="65A97DF2">
        <w:rPr>
          <w:rFonts w:asciiTheme="majorHAnsi" w:hAnsiTheme="majorHAnsi" w:eastAsiaTheme="majorEastAsia" w:cstheme="majorBidi"/>
          <w:color w:val="0F1115"/>
          <w:sz w:val="24"/>
          <w:szCs w:val="24"/>
        </w:rPr>
        <w:t xml:space="preserve"> could create duplicate </w:t>
      </w:r>
      <w:r w:rsidRPr="65A97DF2">
        <w:rPr>
          <w:rFonts w:asciiTheme="majorHAnsi" w:hAnsiTheme="majorHAnsi" w:eastAsiaTheme="majorEastAsia" w:cstheme="majorBidi"/>
          <w:b/>
          <w:bCs/>
          <w:color w:val="0F1115"/>
          <w:sz w:val="24"/>
          <w:szCs w:val="24"/>
        </w:rPr>
        <w:t>inventory transactions</w:t>
      </w:r>
      <w:r w:rsidRPr="65A97DF2">
        <w:rPr>
          <w:rFonts w:asciiTheme="majorHAnsi" w:hAnsiTheme="majorHAnsi" w:eastAsiaTheme="majorEastAsia" w:cstheme="majorBidi"/>
          <w:color w:val="0F1115"/>
          <w:sz w:val="24"/>
          <w:szCs w:val="24"/>
        </w:rPr>
        <w:t>.</w:t>
      </w:r>
    </w:p>
    <w:p w:rsidR="67AF152B" w:rsidP="0043168E" w:rsidRDefault="67AF152B" w14:paraId="3A9FD562" w14:textId="637C59D9">
      <w:pPr>
        <w:shd w:val="clear" w:color="auto" w:fill="FFFFFF" w:themeFill="background1"/>
        <w:spacing w:before="240" w:after="240" w:line="240" w:lineRule="auto"/>
        <w:rPr>
          <w:rFonts w:asciiTheme="majorHAnsi" w:hAnsiTheme="majorHAnsi" w:eastAsiaTheme="majorEastAsia" w:cstheme="majorBidi"/>
          <w:color w:val="0F1115"/>
          <w:sz w:val="24"/>
          <w:szCs w:val="24"/>
        </w:rPr>
      </w:pPr>
      <w:r w:rsidRPr="65A97DF2">
        <w:rPr>
          <w:rFonts w:asciiTheme="majorHAnsi" w:hAnsiTheme="majorHAnsi" w:eastAsiaTheme="majorEastAsia" w:cstheme="majorBidi"/>
          <w:b/>
          <w:bCs/>
          <w:color w:val="0F1115"/>
          <w:sz w:val="24"/>
          <w:szCs w:val="24"/>
        </w:rPr>
        <w:t xml:space="preserve">Here’s what </w:t>
      </w:r>
      <w:proofErr w:type="gramStart"/>
      <w:r w:rsidRPr="65A97DF2">
        <w:rPr>
          <w:rFonts w:asciiTheme="majorHAnsi" w:hAnsiTheme="majorHAnsi" w:eastAsiaTheme="majorEastAsia" w:cstheme="majorBidi"/>
          <w:b/>
          <w:bCs/>
          <w:color w:val="0F1115"/>
          <w:sz w:val="24"/>
          <w:szCs w:val="24"/>
        </w:rPr>
        <w:t>was happening</w:t>
      </w:r>
      <w:proofErr w:type="gramEnd"/>
      <w:r w:rsidRPr="65A97DF2">
        <w:rPr>
          <w:rFonts w:asciiTheme="majorHAnsi" w:hAnsiTheme="majorHAnsi" w:eastAsiaTheme="majorEastAsia" w:cstheme="majorBidi"/>
          <w:b/>
          <w:bCs/>
          <w:color w:val="0F1115"/>
          <w:sz w:val="24"/>
          <w:szCs w:val="24"/>
        </w:rPr>
        <w:t>:</w:t>
      </w:r>
      <w:r w:rsidRPr="65A97DF2">
        <w:rPr>
          <w:rFonts w:asciiTheme="majorHAnsi" w:hAnsiTheme="majorHAnsi" w:eastAsiaTheme="majorEastAsia" w:cstheme="majorBidi"/>
          <w:color w:val="0F1115"/>
          <w:sz w:val="24"/>
          <w:szCs w:val="24"/>
        </w:rPr>
        <w:t xml:space="preserve"> If you accidentally double-clicked the button, the system would create two identical transactions at the exact same time. While </w:t>
      </w:r>
      <w:proofErr w:type="gramStart"/>
      <w:r w:rsidRPr="65A97DF2">
        <w:rPr>
          <w:rFonts w:asciiTheme="majorHAnsi" w:hAnsiTheme="majorHAnsi" w:eastAsiaTheme="majorEastAsia" w:cstheme="majorBidi"/>
          <w:color w:val="0F1115"/>
          <w:sz w:val="24"/>
          <w:szCs w:val="24"/>
        </w:rPr>
        <w:t xml:space="preserve">the </w:t>
      </w:r>
      <w:r w:rsidRPr="65A97DF2">
        <w:rPr>
          <w:rFonts w:asciiTheme="majorHAnsi" w:hAnsiTheme="majorHAnsi" w:eastAsiaTheme="majorEastAsia" w:cstheme="majorBidi"/>
          <w:b/>
          <w:bCs/>
          <w:color w:val="0F1115"/>
          <w:sz w:val="24"/>
          <w:szCs w:val="24"/>
        </w:rPr>
        <w:t>Stock</w:t>
      </w:r>
      <w:proofErr w:type="gramEnd"/>
      <w:r w:rsidRPr="65A97DF2">
        <w:rPr>
          <w:rFonts w:asciiTheme="majorHAnsi" w:hAnsiTheme="majorHAnsi" w:eastAsiaTheme="majorEastAsia" w:cstheme="majorBidi"/>
          <w:b/>
          <w:bCs/>
          <w:color w:val="0F1115"/>
          <w:sz w:val="24"/>
          <w:szCs w:val="24"/>
        </w:rPr>
        <w:t xml:space="preserve"> History</w:t>
      </w:r>
      <w:r w:rsidRPr="65A97DF2">
        <w:rPr>
          <w:rFonts w:asciiTheme="majorHAnsi" w:hAnsiTheme="majorHAnsi" w:eastAsiaTheme="majorEastAsia" w:cstheme="majorBidi"/>
          <w:color w:val="0F1115"/>
          <w:sz w:val="24"/>
          <w:szCs w:val="24"/>
        </w:rPr>
        <w:t xml:space="preserve"> would show only the second one (as it should), </w:t>
      </w:r>
      <w:proofErr w:type="gramStart"/>
      <w:r w:rsidRPr="65A97DF2">
        <w:rPr>
          <w:rFonts w:asciiTheme="majorHAnsi" w:hAnsiTheme="majorHAnsi" w:eastAsiaTheme="majorEastAsia" w:cstheme="majorBidi"/>
          <w:color w:val="0F1115"/>
          <w:sz w:val="24"/>
          <w:szCs w:val="24"/>
        </w:rPr>
        <w:t xml:space="preserve">the </w:t>
      </w:r>
      <w:r w:rsidRPr="65A97DF2">
        <w:rPr>
          <w:rFonts w:asciiTheme="majorHAnsi" w:hAnsiTheme="majorHAnsi" w:eastAsiaTheme="majorEastAsia" w:cstheme="majorBidi"/>
          <w:b/>
          <w:bCs/>
          <w:color w:val="0F1115"/>
          <w:sz w:val="24"/>
          <w:szCs w:val="24"/>
        </w:rPr>
        <w:t>product</w:t>
      </w:r>
      <w:proofErr w:type="gramEnd"/>
      <w:r w:rsidRPr="65A97DF2">
        <w:rPr>
          <w:rFonts w:asciiTheme="majorHAnsi" w:hAnsiTheme="majorHAnsi" w:eastAsiaTheme="majorEastAsia" w:cstheme="majorBidi"/>
          <w:b/>
          <w:bCs/>
          <w:color w:val="0F1115"/>
          <w:sz w:val="24"/>
          <w:szCs w:val="24"/>
        </w:rPr>
        <w:t xml:space="preserve"> availability</w:t>
      </w:r>
      <w:r w:rsidRPr="65A97DF2">
        <w:rPr>
          <w:rFonts w:asciiTheme="majorHAnsi" w:hAnsiTheme="majorHAnsi" w:eastAsiaTheme="majorEastAsia" w:cstheme="majorBidi"/>
          <w:color w:val="0F1115"/>
          <w:sz w:val="24"/>
          <w:szCs w:val="24"/>
        </w:rPr>
        <w:t xml:space="preserve"> (what informs calculation of </w:t>
      </w:r>
      <w:r w:rsidRPr="65A97DF2">
        <w:rPr>
          <w:rFonts w:asciiTheme="majorHAnsi" w:hAnsiTheme="majorHAnsi" w:eastAsiaTheme="majorEastAsia" w:cstheme="majorBidi"/>
          <w:b/>
          <w:bCs/>
          <w:color w:val="0F1115"/>
          <w:sz w:val="24"/>
          <w:szCs w:val="24"/>
        </w:rPr>
        <w:t>quantity in stock</w:t>
      </w:r>
      <w:r w:rsidRPr="65A97DF2">
        <w:rPr>
          <w:rFonts w:asciiTheme="majorHAnsi" w:hAnsiTheme="majorHAnsi" w:eastAsiaTheme="majorEastAsia" w:cstheme="majorBidi"/>
          <w:color w:val="0F1115"/>
          <w:sz w:val="24"/>
          <w:szCs w:val="24"/>
        </w:rPr>
        <w:t xml:space="preserve">) would incorrectly count </w:t>
      </w:r>
      <w:r w:rsidRPr="65A97DF2">
        <w:rPr>
          <w:rFonts w:asciiTheme="majorHAnsi" w:hAnsiTheme="majorHAnsi" w:eastAsiaTheme="majorEastAsia" w:cstheme="majorBidi"/>
          <w:i/>
          <w:iCs/>
          <w:color w:val="0F1115"/>
          <w:sz w:val="24"/>
          <w:szCs w:val="24"/>
        </w:rPr>
        <w:t>both</w:t>
      </w:r>
      <w:r w:rsidRPr="65A97DF2">
        <w:rPr>
          <w:rFonts w:asciiTheme="majorHAnsi" w:hAnsiTheme="majorHAnsi" w:eastAsiaTheme="majorEastAsia" w:cstheme="majorBidi"/>
          <w:color w:val="0F1115"/>
          <w:sz w:val="24"/>
          <w:szCs w:val="24"/>
        </w:rPr>
        <w:t xml:space="preserve">, effectively doubling the quantity. For example, if you recorded 10 items but double-clicked, the system might think you had 20 in stock. This could then lead to serious issues down the line, such as allowing distributing/issuing stock you didn't </w:t>
      </w:r>
      <w:proofErr w:type="gramStart"/>
      <w:r w:rsidRPr="65A97DF2">
        <w:rPr>
          <w:rFonts w:asciiTheme="majorHAnsi" w:hAnsiTheme="majorHAnsi" w:eastAsiaTheme="majorEastAsia" w:cstheme="majorBidi"/>
          <w:color w:val="0F1115"/>
          <w:sz w:val="24"/>
          <w:szCs w:val="24"/>
        </w:rPr>
        <w:t>actually have</w:t>
      </w:r>
      <w:proofErr w:type="gramEnd"/>
      <w:r w:rsidRPr="65A97DF2">
        <w:rPr>
          <w:rFonts w:asciiTheme="majorHAnsi" w:hAnsiTheme="majorHAnsi" w:eastAsiaTheme="majorEastAsia" w:cstheme="majorBidi"/>
          <w:color w:val="0F1115"/>
          <w:sz w:val="24"/>
          <w:szCs w:val="24"/>
        </w:rPr>
        <w:t xml:space="preserve">, resulting in </w:t>
      </w:r>
      <w:r w:rsidRPr="65A97DF2">
        <w:rPr>
          <w:rFonts w:asciiTheme="majorHAnsi" w:hAnsiTheme="majorHAnsi" w:eastAsiaTheme="majorEastAsia" w:cstheme="majorBidi"/>
          <w:b/>
          <w:bCs/>
          <w:color w:val="0F1115"/>
          <w:sz w:val="24"/>
          <w:szCs w:val="24"/>
        </w:rPr>
        <w:t>negative inventory</w:t>
      </w:r>
      <w:r w:rsidRPr="65A97DF2">
        <w:rPr>
          <w:rFonts w:asciiTheme="majorHAnsi" w:hAnsiTheme="majorHAnsi" w:eastAsiaTheme="majorEastAsia" w:cstheme="majorBidi"/>
          <w:color w:val="0F1115"/>
          <w:sz w:val="24"/>
          <w:szCs w:val="24"/>
        </w:rPr>
        <w:t>.</w:t>
      </w:r>
    </w:p>
    <w:p w:rsidR="67AF152B" w:rsidP="0043168E" w:rsidRDefault="67AF152B" w14:paraId="1B10E53F" w14:textId="38E8CDA7">
      <w:pPr>
        <w:shd w:val="clear" w:color="auto" w:fill="FFFFFF" w:themeFill="background1"/>
        <w:spacing w:before="240" w:after="240" w:line="240" w:lineRule="auto"/>
        <w:rPr>
          <w:rFonts w:asciiTheme="majorHAnsi" w:hAnsiTheme="majorHAnsi" w:eastAsiaTheme="majorEastAsia" w:cstheme="majorBidi"/>
          <w:color w:val="0F1115"/>
          <w:sz w:val="24"/>
          <w:szCs w:val="24"/>
        </w:rPr>
      </w:pPr>
      <w:r w:rsidRPr="65A97DF2">
        <w:rPr>
          <w:rFonts w:asciiTheme="majorHAnsi" w:hAnsiTheme="majorHAnsi" w:eastAsiaTheme="majorEastAsia" w:cstheme="majorBidi"/>
          <w:color w:val="0F1115"/>
          <w:sz w:val="24"/>
          <w:szCs w:val="24"/>
        </w:rPr>
        <w:t>We've now added validation to ensure that only one transaction is recorded per click. So even if you (or an impatient mouse!) click multiple times, the system will only create one correct transaction record.</w:t>
      </w:r>
    </w:p>
    <w:p w:rsidR="41886C80" w:rsidP="0043168E" w:rsidRDefault="41886C80" w14:paraId="510477FD" w14:textId="6738DAE4">
      <w:pPr>
        <w:pStyle w:val="Heading1"/>
        <w:spacing w:line="240" w:lineRule="auto"/>
      </w:pPr>
      <w:bookmarkStart w:name="_Toc214275475" w:id="16"/>
      <w:r w:rsidRPr="65A97DF2">
        <w:t>Expiration Management Improvements</w:t>
      </w:r>
      <w:bookmarkEnd w:id="16"/>
    </w:p>
    <w:p w:rsidRPr="00AA6213" w:rsidR="00AA6213" w:rsidP="00AA6213" w:rsidRDefault="41886C80" w14:paraId="70220417" w14:textId="30472244">
      <w:pPr>
        <w:pStyle w:val="Heading2"/>
        <w:spacing w:line="240" w:lineRule="auto"/>
        <w:rPr>
          <w:sz w:val="16"/>
          <w:szCs w:val="16"/>
        </w:rPr>
      </w:pPr>
      <w:bookmarkStart w:name="_Toc214275476" w:id="17"/>
      <w:r w:rsidRPr="65A97DF2">
        <w:t>More specific validation on expiration date change</w:t>
      </w:r>
      <w:bookmarkEnd w:id="17"/>
      <w:r w:rsidR="00AA6213">
        <w:br/>
      </w:r>
    </w:p>
    <w:p w:rsidRPr="00AA6213" w:rsidR="536F2C3D" w:rsidP="0043168E" w:rsidRDefault="536F2C3D" w14:paraId="2E7C0E7C" w14:textId="7AFE10BE">
      <w:pPr>
        <w:spacing w:line="240" w:lineRule="auto"/>
        <w:rPr>
          <w:rFonts w:asciiTheme="majorHAnsi" w:hAnsiTheme="majorHAnsi" w:cstheme="majorHAnsi"/>
          <w:sz w:val="24"/>
          <w:szCs w:val="24"/>
        </w:rPr>
      </w:pPr>
      <w:r w:rsidRPr="00AA6213">
        <w:rPr>
          <w:rFonts w:asciiTheme="majorHAnsi" w:hAnsiTheme="majorHAnsi" w:cstheme="majorHAnsi"/>
          <w:sz w:val="24"/>
          <w:szCs w:val="24"/>
        </w:rPr>
        <w:t xml:space="preserve">We have improved the validation that warns a user if they are updating an expiration date for a lot that is already entered into the system. Previously, there was a generic warning that </w:t>
      </w:r>
      <w:r w:rsidRPr="00AA6213" w:rsidR="284BA8CF">
        <w:rPr>
          <w:rFonts w:asciiTheme="majorHAnsi" w:hAnsiTheme="majorHAnsi" w:cstheme="majorHAnsi"/>
          <w:sz w:val="24"/>
          <w:szCs w:val="24"/>
        </w:rPr>
        <w:t xml:space="preserve">the user was changing </w:t>
      </w:r>
      <w:proofErr w:type="gramStart"/>
      <w:r w:rsidRPr="00AA6213" w:rsidR="284BA8CF">
        <w:rPr>
          <w:rFonts w:asciiTheme="majorHAnsi" w:hAnsiTheme="majorHAnsi" w:cstheme="majorHAnsi"/>
          <w:sz w:val="24"/>
          <w:szCs w:val="24"/>
        </w:rPr>
        <w:t>an</w:t>
      </w:r>
      <w:proofErr w:type="gramEnd"/>
      <w:r w:rsidRPr="00AA6213" w:rsidR="284BA8CF">
        <w:rPr>
          <w:rFonts w:asciiTheme="majorHAnsi" w:hAnsiTheme="majorHAnsi" w:cstheme="majorHAnsi"/>
          <w:sz w:val="24"/>
          <w:szCs w:val="24"/>
        </w:rPr>
        <w:t xml:space="preserve"> expiration date, without specifying the </w:t>
      </w:r>
      <w:proofErr w:type="gramStart"/>
      <w:r w:rsidRPr="00AA6213" w:rsidR="284BA8CF">
        <w:rPr>
          <w:rFonts w:asciiTheme="majorHAnsi" w:hAnsiTheme="majorHAnsi" w:cstheme="majorHAnsi"/>
          <w:sz w:val="24"/>
          <w:szCs w:val="24"/>
        </w:rPr>
        <w:t>particular product</w:t>
      </w:r>
      <w:proofErr w:type="gramEnd"/>
      <w:r w:rsidRPr="00AA6213" w:rsidR="284BA8CF">
        <w:rPr>
          <w:rFonts w:asciiTheme="majorHAnsi" w:hAnsiTheme="majorHAnsi" w:cstheme="majorHAnsi"/>
          <w:sz w:val="24"/>
          <w:szCs w:val="24"/>
        </w:rPr>
        <w:t xml:space="preserve"> and lot affected. Now, </w:t>
      </w:r>
      <w:r w:rsidRPr="00AA6213" w:rsidR="5DFF37C0">
        <w:rPr>
          <w:rFonts w:asciiTheme="majorHAnsi" w:hAnsiTheme="majorHAnsi" w:cstheme="majorHAnsi"/>
          <w:sz w:val="24"/>
          <w:szCs w:val="24"/>
        </w:rPr>
        <w:t>the validation shows exactly which expiration date is being changed, and what the current system expiration is. If the user approves the change, they can click yes. If not, they can click no and update the expiration.</w:t>
      </w:r>
      <w:r w:rsidRPr="00AA6213" w:rsidR="61443571">
        <w:rPr>
          <w:rFonts w:asciiTheme="majorHAnsi" w:hAnsiTheme="majorHAnsi" w:cstheme="majorHAnsi"/>
          <w:sz w:val="24"/>
          <w:szCs w:val="24"/>
        </w:rPr>
        <w:t xml:space="preserve"> This validation appears on the </w:t>
      </w:r>
      <w:r w:rsidRPr="00F36DF9" w:rsidR="61443571">
        <w:rPr>
          <w:rFonts w:asciiTheme="majorHAnsi" w:hAnsiTheme="majorHAnsi" w:cstheme="majorHAnsi"/>
          <w:b/>
          <w:bCs/>
          <w:sz w:val="24"/>
          <w:szCs w:val="24"/>
        </w:rPr>
        <w:t>inbound</w:t>
      </w:r>
      <w:r w:rsidRPr="00AA6213" w:rsidR="61443571">
        <w:rPr>
          <w:rFonts w:asciiTheme="majorHAnsi" w:hAnsiTheme="majorHAnsi" w:cstheme="majorHAnsi"/>
          <w:sz w:val="24"/>
          <w:szCs w:val="24"/>
        </w:rPr>
        <w:t xml:space="preserve"> and </w:t>
      </w:r>
      <w:r w:rsidRPr="00F36DF9" w:rsidR="61443571">
        <w:rPr>
          <w:rFonts w:asciiTheme="majorHAnsi" w:hAnsiTheme="majorHAnsi" w:cstheme="majorHAnsi"/>
          <w:b/>
          <w:bCs/>
          <w:sz w:val="24"/>
          <w:szCs w:val="24"/>
        </w:rPr>
        <w:t>receiving</w:t>
      </w:r>
      <w:r w:rsidRPr="00AA6213" w:rsidR="61443571">
        <w:rPr>
          <w:rFonts w:asciiTheme="majorHAnsi" w:hAnsiTheme="majorHAnsi" w:cstheme="majorHAnsi"/>
          <w:sz w:val="24"/>
          <w:szCs w:val="24"/>
        </w:rPr>
        <w:t xml:space="preserve"> workflows.</w:t>
      </w:r>
    </w:p>
    <w:p w:rsidR="5DFF37C0" w:rsidP="0043168E" w:rsidRDefault="5DFF37C0" w14:paraId="6F4039D1" w14:textId="1BCF4514">
      <w:pPr>
        <w:spacing w:line="240" w:lineRule="auto"/>
      </w:pPr>
      <w:r>
        <w:rPr>
          <w:noProof/>
        </w:rPr>
        <w:lastRenderedPageBreak/>
        <w:drawing>
          <wp:inline distT="0" distB="0" distL="0" distR="0" wp14:anchorId="5988F4CC" wp14:editId="1DB61A54">
            <wp:extent cx="5943600" cy="1714500"/>
            <wp:effectExtent l="0" t="0" r="0" b="0"/>
            <wp:docPr id="193540208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402081" name="Picture 1935402081"/>
                    <pic:cNvPicPr/>
                  </pic:nvPicPr>
                  <pic:blipFill>
                    <a:blip r:embed="rId29">
                      <a:extLst>
                        <a:ext uri="{28A0092B-C50C-407E-A947-70E740481C1C}">
                          <a14:useLocalDpi xmlns:a14="http://schemas.microsoft.com/office/drawing/2010/main"/>
                        </a:ext>
                      </a:extLst>
                    </a:blip>
                    <a:stretch>
                      <a:fillRect/>
                    </a:stretch>
                  </pic:blipFill>
                  <pic:spPr>
                    <a:xfrm>
                      <a:off x="0" y="0"/>
                      <a:ext cx="5943600" cy="1714500"/>
                    </a:xfrm>
                    <a:prstGeom prst="rect">
                      <a:avLst/>
                    </a:prstGeom>
                  </pic:spPr>
                </pic:pic>
              </a:graphicData>
            </a:graphic>
          </wp:inline>
        </w:drawing>
      </w:r>
    </w:p>
    <w:p w:rsidRPr="00F36DF9" w:rsidR="41886C80" w:rsidP="0043168E" w:rsidRDefault="41886C80" w14:paraId="2FC1310B" w14:textId="0D3077F6">
      <w:pPr>
        <w:pStyle w:val="Heading2"/>
        <w:spacing w:line="240" w:lineRule="auto"/>
        <w:rPr>
          <w:sz w:val="16"/>
          <w:szCs w:val="16"/>
        </w:rPr>
      </w:pPr>
      <w:bookmarkStart w:name="_Toc214275477" w:id="18"/>
      <w:r w:rsidRPr="65A97DF2">
        <w:t>Filter Stock Transfer for Expired Stock</w:t>
      </w:r>
      <w:bookmarkEnd w:id="18"/>
      <w:r w:rsidR="00F36DF9">
        <w:br/>
      </w:r>
    </w:p>
    <w:p w:rsidRPr="00F36DF9" w:rsidR="61B3C6E7" w:rsidP="0043168E" w:rsidRDefault="61B3C6E7" w14:paraId="2296FFA5" w14:textId="6A8E9E26">
      <w:pPr>
        <w:spacing w:line="240" w:lineRule="auto"/>
        <w:rPr>
          <w:rFonts w:asciiTheme="majorHAnsi" w:hAnsiTheme="majorHAnsi" w:cstheme="majorHAnsi"/>
          <w:sz w:val="24"/>
          <w:szCs w:val="24"/>
        </w:rPr>
      </w:pPr>
      <w:r w:rsidRPr="00F36DF9">
        <w:rPr>
          <w:rFonts w:asciiTheme="majorHAnsi" w:hAnsiTheme="majorHAnsi" w:cstheme="majorHAnsi"/>
          <w:sz w:val="24"/>
          <w:szCs w:val="24"/>
        </w:rPr>
        <w:t xml:space="preserve">The stock transfer workflow now allows users to </w:t>
      </w:r>
      <w:proofErr w:type="gramStart"/>
      <w:r w:rsidRPr="00F36DF9">
        <w:rPr>
          <w:rFonts w:asciiTheme="majorHAnsi" w:hAnsiTheme="majorHAnsi" w:cstheme="majorHAnsi"/>
          <w:sz w:val="24"/>
          <w:szCs w:val="24"/>
        </w:rPr>
        <w:t>filter for</w:t>
      </w:r>
      <w:proofErr w:type="gramEnd"/>
      <w:r w:rsidRPr="00F36DF9">
        <w:rPr>
          <w:rFonts w:asciiTheme="majorHAnsi" w:hAnsiTheme="majorHAnsi" w:cstheme="majorHAnsi"/>
          <w:sz w:val="24"/>
          <w:szCs w:val="24"/>
        </w:rPr>
        <w:t xml:space="preserve"> all expired stock. This can facilitate moving expired stock into a hold bin to prevent it being picked.</w:t>
      </w:r>
      <w:r w:rsidRPr="00F36DF9" w:rsidR="57D78A8C">
        <w:rPr>
          <w:rFonts w:asciiTheme="majorHAnsi" w:hAnsiTheme="majorHAnsi" w:cstheme="majorHAnsi"/>
          <w:sz w:val="24"/>
          <w:szCs w:val="24"/>
        </w:rPr>
        <w:t xml:space="preserve"> </w:t>
      </w:r>
      <w:r w:rsidRPr="00F36DF9" w:rsidR="1A73579B">
        <w:rPr>
          <w:rFonts w:asciiTheme="majorHAnsi" w:hAnsiTheme="majorHAnsi" w:cstheme="majorHAnsi"/>
          <w:sz w:val="24"/>
          <w:szCs w:val="24"/>
        </w:rPr>
        <w:t xml:space="preserve">On the first page of the stock transfer workflow, click the expired stock button to filter for only expired stock. To </w:t>
      </w:r>
      <w:r w:rsidRPr="00F36DF9" w:rsidR="2B43F266">
        <w:rPr>
          <w:rFonts w:asciiTheme="majorHAnsi" w:hAnsiTheme="majorHAnsi" w:cstheme="majorHAnsi"/>
          <w:sz w:val="24"/>
          <w:szCs w:val="24"/>
        </w:rPr>
        <w:t>transfer</w:t>
      </w:r>
      <w:r w:rsidRPr="00F36DF9" w:rsidR="1A73579B">
        <w:rPr>
          <w:rFonts w:asciiTheme="majorHAnsi" w:hAnsiTheme="majorHAnsi" w:cstheme="majorHAnsi"/>
          <w:sz w:val="24"/>
          <w:szCs w:val="24"/>
        </w:rPr>
        <w:t xml:space="preserve"> all expired stock, click the checkbox at the top of the table and then start transfer.</w:t>
      </w:r>
    </w:p>
    <w:p w:rsidR="65C44C78" w:rsidP="0043168E" w:rsidRDefault="65C44C78" w14:paraId="532B0D7F" w14:textId="786F064E">
      <w:pPr>
        <w:spacing w:line="240" w:lineRule="auto"/>
      </w:pPr>
      <w:r>
        <w:rPr>
          <w:noProof/>
        </w:rPr>
        <w:drawing>
          <wp:inline distT="0" distB="0" distL="0" distR="0" wp14:anchorId="23F64410" wp14:editId="2EE8B420">
            <wp:extent cx="5943600" cy="1200150"/>
            <wp:effectExtent l="0" t="0" r="0" b="0"/>
            <wp:docPr id="104188362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883624" name="Picture 1041883624"/>
                    <pic:cNvPicPr/>
                  </pic:nvPicPr>
                  <pic:blipFill>
                    <a:blip r:embed="rId30">
                      <a:extLst>
                        <a:ext uri="{28A0092B-C50C-407E-A947-70E740481C1C}">
                          <a14:useLocalDpi xmlns:a14="http://schemas.microsoft.com/office/drawing/2010/main"/>
                        </a:ext>
                      </a:extLst>
                    </a:blip>
                    <a:stretch>
                      <a:fillRect/>
                    </a:stretch>
                  </pic:blipFill>
                  <pic:spPr>
                    <a:xfrm>
                      <a:off x="0" y="0"/>
                      <a:ext cx="5943600" cy="1200150"/>
                    </a:xfrm>
                    <a:prstGeom prst="rect">
                      <a:avLst/>
                    </a:prstGeom>
                  </pic:spPr>
                </pic:pic>
              </a:graphicData>
            </a:graphic>
          </wp:inline>
        </w:drawing>
      </w:r>
    </w:p>
    <w:p w:rsidRPr="00C07C6B" w:rsidR="41886C80" w:rsidP="0043168E" w:rsidRDefault="41886C80" w14:paraId="3496C1E2" w14:textId="351A9C6F">
      <w:pPr>
        <w:pStyle w:val="Heading1"/>
        <w:spacing w:line="240" w:lineRule="auto"/>
      </w:pPr>
      <w:bookmarkStart w:name="_Toc214275478" w:id="19"/>
      <w:r w:rsidRPr="00C07C6B">
        <w:t>New Reports and Report Upgrades</w:t>
      </w:r>
      <w:bookmarkEnd w:id="19"/>
    </w:p>
    <w:p w:rsidR="65A97DF2" w:rsidP="0043168E" w:rsidRDefault="65A97DF2" w14:paraId="35378B87" w14:textId="278B6F5F">
      <w:pPr>
        <w:spacing w:line="240" w:lineRule="auto"/>
        <w:rPr>
          <w:highlight w:val="yellow"/>
        </w:rPr>
      </w:pPr>
    </w:p>
    <w:p w:rsidRPr="00F36DF9" w:rsidR="4AE91F86" w:rsidP="0043168E" w:rsidRDefault="4AE91F86" w14:paraId="45A76701" w14:textId="7C5608DE">
      <w:pPr>
        <w:pStyle w:val="Heading2"/>
        <w:spacing w:line="240" w:lineRule="auto"/>
        <w:rPr>
          <w:sz w:val="16"/>
          <w:szCs w:val="16"/>
        </w:rPr>
      </w:pPr>
      <w:bookmarkStart w:name="_Toc214275479" w:id="20"/>
      <w:r w:rsidRPr="65A97DF2">
        <w:t>New Expiration History Report</w:t>
      </w:r>
      <w:bookmarkEnd w:id="20"/>
      <w:r w:rsidR="00F36DF9">
        <w:br/>
      </w:r>
    </w:p>
    <w:p w:rsidRPr="00F36DF9" w:rsidR="714A5EAA" w:rsidP="0043168E" w:rsidRDefault="714A5EAA" w14:paraId="68791431" w14:textId="16B237C2">
      <w:pPr>
        <w:spacing w:line="240" w:lineRule="auto"/>
        <w:rPr>
          <w:rFonts w:asciiTheme="majorHAnsi" w:hAnsiTheme="majorHAnsi" w:cstheme="majorHAnsi"/>
          <w:sz w:val="24"/>
          <w:szCs w:val="24"/>
        </w:rPr>
      </w:pPr>
      <w:r w:rsidRPr="00F36DF9">
        <w:rPr>
          <w:rFonts w:asciiTheme="majorHAnsi" w:hAnsiTheme="majorHAnsi" w:cstheme="majorHAnsi"/>
          <w:sz w:val="24"/>
          <w:szCs w:val="24"/>
        </w:rPr>
        <w:t>OpenBoxes can now</w:t>
      </w:r>
      <w:r w:rsidR="00F36DF9">
        <w:rPr>
          <w:rFonts w:asciiTheme="majorHAnsi" w:hAnsiTheme="majorHAnsi" w:cstheme="majorHAnsi"/>
          <w:sz w:val="24"/>
          <w:szCs w:val="24"/>
        </w:rPr>
        <w:t xml:space="preserve"> </w:t>
      </w:r>
      <w:r w:rsidRPr="00F36DF9">
        <w:rPr>
          <w:rFonts w:asciiTheme="majorHAnsi" w:hAnsiTheme="majorHAnsi" w:cstheme="majorHAnsi"/>
          <w:sz w:val="24"/>
          <w:szCs w:val="24"/>
        </w:rPr>
        <w:t xml:space="preserve">report on </w:t>
      </w:r>
      <w:r w:rsidRPr="00F36DF9">
        <w:rPr>
          <w:rFonts w:asciiTheme="majorHAnsi" w:hAnsiTheme="majorHAnsi" w:cstheme="majorHAnsi"/>
          <w:b/>
          <w:bCs/>
          <w:sz w:val="24"/>
          <w:szCs w:val="24"/>
        </w:rPr>
        <w:t>products lost to expiration</w:t>
      </w:r>
      <w:r w:rsidRPr="00F36DF9">
        <w:rPr>
          <w:rFonts w:asciiTheme="majorHAnsi" w:hAnsiTheme="majorHAnsi" w:cstheme="majorHAnsi"/>
          <w:sz w:val="24"/>
          <w:szCs w:val="24"/>
        </w:rPr>
        <w:t>.</w:t>
      </w:r>
      <w:r w:rsidRPr="00F36DF9" w:rsidR="07644567">
        <w:rPr>
          <w:rFonts w:asciiTheme="majorHAnsi" w:hAnsiTheme="majorHAnsi" w:cstheme="majorHAnsi"/>
          <w:sz w:val="24"/>
          <w:szCs w:val="24"/>
        </w:rPr>
        <w:t xml:space="preserve"> To access this report, go to the reporting menu, and under Transaction Reports, find the entry for Expiration History Report</w:t>
      </w:r>
    </w:p>
    <w:p w:rsidR="0CCC50F0" w:rsidP="0043168E" w:rsidRDefault="0CCC50F0" w14:paraId="4AF55A6D" w14:textId="6EDFB6BD">
      <w:pPr>
        <w:spacing w:line="240" w:lineRule="auto"/>
      </w:pPr>
      <w:r>
        <w:rPr>
          <w:noProof/>
        </w:rPr>
        <w:drawing>
          <wp:inline distT="0" distB="0" distL="0" distR="0" wp14:anchorId="755E69B9" wp14:editId="49B9B7E0">
            <wp:extent cx="4019550" cy="1784319"/>
            <wp:effectExtent l="0" t="0" r="0" b="0"/>
            <wp:docPr id="179617819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78198" name="Picture 1796178198"/>
                    <pic:cNvPicPr/>
                  </pic:nvPicPr>
                  <pic:blipFill>
                    <a:blip r:embed="rId31">
                      <a:extLst>
                        <a:ext uri="{28A0092B-C50C-407E-A947-70E740481C1C}">
                          <a14:useLocalDpi xmlns:a14="http://schemas.microsoft.com/office/drawing/2010/main"/>
                        </a:ext>
                      </a:extLst>
                    </a:blip>
                    <a:stretch>
                      <a:fillRect/>
                    </a:stretch>
                  </pic:blipFill>
                  <pic:spPr>
                    <a:xfrm>
                      <a:off x="0" y="0"/>
                      <a:ext cx="4019550" cy="1784319"/>
                    </a:xfrm>
                    <a:prstGeom prst="rect">
                      <a:avLst/>
                    </a:prstGeom>
                  </pic:spPr>
                </pic:pic>
              </a:graphicData>
            </a:graphic>
          </wp:inline>
        </w:drawing>
      </w:r>
    </w:p>
    <w:p w:rsidRPr="00F36DF9" w:rsidR="4FEB0188" w:rsidP="0043168E" w:rsidRDefault="4FEB0188" w14:paraId="22249253" w14:textId="65241609">
      <w:pPr>
        <w:spacing w:line="240" w:lineRule="auto"/>
        <w:rPr>
          <w:rFonts w:asciiTheme="majorHAnsi" w:hAnsiTheme="majorHAnsi" w:cstheme="majorHAnsi"/>
          <w:sz w:val="24"/>
          <w:szCs w:val="24"/>
        </w:rPr>
      </w:pPr>
      <w:r w:rsidRPr="00F36DF9">
        <w:rPr>
          <w:rFonts w:asciiTheme="majorHAnsi" w:hAnsiTheme="majorHAnsi" w:cstheme="majorHAnsi"/>
          <w:sz w:val="24"/>
          <w:szCs w:val="24"/>
        </w:rPr>
        <w:t xml:space="preserve">This report shows products that have been </w:t>
      </w:r>
      <w:r w:rsidRPr="007206EA">
        <w:rPr>
          <w:rFonts w:asciiTheme="majorHAnsi" w:hAnsiTheme="majorHAnsi" w:cstheme="majorHAnsi"/>
          <w:b/>
          <w:bCs/>
          <w:sz w:val="24"/>
          <w:szCs w:val="24"/>
        </w:rPr>
        <w:t xml:space="preserve">removed </w:t>
      </w:r>
      <w:r w:rsidRPr="007206EA" w:rsidR="70A76C20">
        <w:rPr>
          <w:rFonts w:asciiTheme="majorHAnsi" w:hAnsiTheme="majorHAnsi" w:cstheme="majorHAnsi"/>
          <w:b/>
          <w:bCs/>
          <w:sz w:val="24"/>
          <w:szCs w:val="24"/>
        </w:rPr>
        <w:t xml:space="preserve">from stock due to </w:t>
      </w:r>
      <w:proofErr w:type="gramStart"/>
      <w:r w:rsidRPr="007206EA" w:rsidR="70A76C20">
        <w:rPr>
          <w:rFonts w:asciiTheme="majorHAnsi" w:hAnsiTheme="majorHAnsi" w:cstheme="majorHAnsi"/>
          <w:b/>
          <w:bCs/>
          <w:sz w:val="24"/>
          <w:szCs w:val="24"/>
        </w:rPr>
        <w:t>expiry</w:t>
      </w:r>
      <w:proofErr w:type="gramEnd"/>
      <w:r w:rsidRPr="007206EA" w:rsidR="70A76C20">
        <w:rPr>
          <w:rFonts w:asciiTheme="majorHAnsi" w:hAnsiTheme="majorHAnsi" w:cstheme="majorHAnsi"/>
          <w:b/>
          <w:bCs/>
          <w:sz w:val="24"/>
          <w:szCs w:val="24"/>
        </w:rPr>
        <w:t xml:space="preserve"> over a given </w:t>
      </w:r>
      <w:proofErr w:type="gramStart"/>
      <w:r w:rsidRPr="007206EA" w:rsidR="70A76C20">
        <w:rPr>
          <w:rFonts w:asciiTheme="majorHAnsi" w:hAnsiTheme="majorHAnsi" w:cstheme="majorHAnsi"/>
          <w:b/>
          <w:bCs/>
          <w:sz w:val="24"/>
          <w:szCs w:val="24"/>
        </w:rPr>
        <w:t>period of time</w:t>
      </w:r>
      <w:proofErr w:type="gramEnd"/>
      <w:r w:rsidRPr="00F36DF9" w:rsidR="70A76C20">
        <w:rPr>
          <w:rFonts w:asciiTheme="majorHAnsi" w:hAnsiTheme="majorHAnsi" w:cstheme="majorHAnsi"/>
          <w:sz w:val="24"/>
          <w:szCs w:val="24"/>
        </w:rPr>
        <w:t>. Note that it does not show all products that have expired, only products</w:t>
      </w:r>
      <w:r w:rsidRPr="00F36DF9" w:rsidR="69806EF6">
        <w:rPr>
          <w:rFonts w:asciiTheme="majorHAnsi" w:hAnsiTheme="majorHAnsi" w:cstheme="majorHAnsi"/>
          <w:sz w:val="24"/>
          <w:szCs w:val="24"/>
        </w:rPr>
        <w:t xml:space="preserve"> that </w:t>
      </w:r>
      <w:r w:rsidRPr="00F36DF9" w:rsidR="69806EF6">
        <w:rPr>
          <w:rFonts w:asciiTheme="majorHAnsi" w:hAnsiTheme="majorHAnsi" w:cstheme="majorHAnsi"/>
          <w:sz w:val="24"/>
          <w:szCs w:val="24"/>
        </w:rPr>
        <w:lastRenderedPageBreak/>
        <w:t xml:space="preserve">have been removed from inventory due to expiration. </w:t>
      </w:r>
      <w:r w:rsidRPr="00F36DF9" w:rsidR="34BCCF23">
        <w:rPr>
          <w:rFonts w:asciiTheme="majorHAnsi" w:hAnsiTheme="majorHAnsi" w:cstheme="majorHAnsi"/>
          <w:sz w:val="24"/>
          <w:szCs w:val="24"/>
        </w:rPr>
        <w:t xml:space="preserve">Products that are still in inventory will not be shown in this </w:t>
      </w:r>
      <w:proofErr w:type="gramStart"/>
      <w:r w:rsidRPr="00F36DF9" w:rsidR="34BCCF23">
        <w:rPr>
          <w:rFonts w:asciiTheme="majorHAnsi" w:hAnsiTheme="majorHAnsi" w:cstheme="majorHAnsi"/>
          <w:sz w:val="24"/>
          <w:szCs w:val="24"/>
        </w:rPr>
        <w:t>report, but</w:t>
      </w:r>
      <w:proofErr w:type="gramEnd"/>
      <w:r w:rsidRPr="00F36DF9" w:rsidR="34BCCF23">
        <w:rPr>
          <w:rFonts w:asciiTheme="majorHAnsi" w:hAnsiTheme="majorHAnsi" w:cstheme="majorHAnsi"/>
          <w:sz w:val="24"/>
          <w:szCs w:val="24"/>
        </w:rPr>
        <w:t xml:space="preserve"> can be seen in the expired products report. </w:t>
      </w:r>
    </w:p>
    <w:p w:rsidRPr="00F36DF9" w:rsidR="34BCCF23" w:rsidP="0043168E" w:rsidRDefault="34BCCF23" w14:paraId="12358F67" w14:textId="3CCC2E01">
      <w:pPr>
        <w:spacing w:line="240" w:lineRule="auto"/>
        <w:rPr>
          <w:rFonts w:asciiTheme="majorHAnsi" w:hAnsiTheme="majorHAnsi" w:cstheme="majorHAnsi"/>
          <w:sz w:val="24"/>
          <w:szCs w:val="24"/>
        </w:rPr>
      </w:pPr>
      <w:r w:rsidRPr="00F36DF9">
        <w:rPr>
          <w:rFonts w:asciiTheme="majorHAnsi" w:hAnsiTheme="majorHAnsi" w:cstheme="majorHAnsi"/>
          <w:sz w:val="24"/>
          <w:szCs w:val="24"/>
        </w:rPr>
        <w:t xml:space="preserve">To run the report, simply select a </w:t>
      </w:r>
      <w:r w:rsidRPr="00F36DF9" w:rsidR="49A5F628">
        <w:rPr>
          <w:rFonts w:asciiTheme="majorHAnsi" w:hAnsiTheme="majorHAnsi" w:cstheme="majorHAnsi"/>
          <w:sz w:val="24"/>
          <w:szCs w:val="24"/>
        </w:rPr>
        <w:t>start date and end date and press load table. This will load a list of all lots removed from stock due to expiry during that period, and the associated cost.</w:t>
      </w:r>
      <w:r w:rsidRPr="00F36DF9" w:rsidR="7FFF6EE1">
        <w:rPr>
          <w:rFonts w:asciiTheme="majorHAnsi" w:hAnsiTheme="majorHAnsi" w:cstheme="majorHAnsi"/>
          <w:sz w:val="24"/>
          <w:szCs w:val="24"/>
        </w:rPr>
        <w:t xml:space="preserve"> You can search within the report using the search </w:t>
      </w:r>
      <w:proofErr w:type="gramStart"/>
      <w:r w:rsidRPr="00F36DF9" w:rsidR="7FFF6EE1">
        <w:rPr>
          <w:rFonts w:asciiTheme="majorHAnsi" w:hAnsiTheme="majorHAnsi" w:cstheme="majorHAnsi"/>
          <w:sz w:val="24"/>
          <w:szCs w:val="24"/>
        </w:rPr>
        <w:t>bar, or</w:t>
      </w:r>
      <w:proofErr w:type="gramEnd"/>
      <w:r w:rsidRPr="00F36DF9" w:rsidR="7FFF6EE1">
        <w:rPr>
          <w:rFonts w:asciiTheme="majorHAnsi" w:hAnsiTheme="majorHAnsi" w:cstheme="majorHAnsi"/>
          <w:sz w:val="24"/>
          <w:szCs w:val="24"/>
        </w:rPr>
        <w:t xml:space="preserve"> download the report using the export button.</w:t>
      </w:r>
    </w:p>
    <w:p w:rsidR="5DDFB3EC" w:rsidP="0043168E" w:rsidRDefault="5DDFB3EC" w14:paraId="6433BC9D" w14:textId="1EA0E6CE">
      <w:pPr>
        <w:spacing w:line="240" w:lineRule="auto"/>
      </w:pPr>
      <w:r>
        <w:rPr>
          <w:noProof/>
        </w:rPr>
        <w:drawing>
          <wp:inline distT="0" distB="0" distL="0" distR="0" wp14:anchorId="25C9FF70" wp14:editId="092CC48A">
            <wp:extent cx="5943600" cy="1685925"/>
            <wp:effectExtent l="0" t="0" r="0" b="0"/>
            <wp:docPr id="85927024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70242" name="Picture 859270242"/>
                    <pic:cNvPicPr/>
                  </pic:nvPicPr>
                  <pic:blipFill>
                    <a:blip r:embed="rId32">
                      <a:extLst>
                        <a:ext uri="{28A0092B-C50C-407E-A947-70E740481C1C}">
                          <a14:useLocalDpi xmlns:a14="http://schemas.microsoft.com/office/drawing/2010/main"/>
                        </a:ext>
                      </a:extLst>
                    </a:blip>
                    <a:stretch>
                      <a:fillRect/>
                    </a:stretch>
                  </pic:blipFill>
                  <pic:spPr>
                    <a:xfrm>
                      <a:off x="0" y="0"/>
                      <a:ext cx="5943600" cy="1685925"/>
                    </a:xfrm>
                    <a:prstGeom prst="rect">
                      <a:avLst/>
                    </a:prstGeom>
                  </pic:spPr>
                </pic:pic>
              </a:graphicData>
            </a:graphic>
          </wp:inline>
        </w:drawing>
      </w:r>
    </w:p>
    <w:p w:rsidR="007206EA" w:rsidP="0043168E" w:rsidRDefault="007206EA" w14:paraId="397AF0DB" w14:textId="77777777">
      <w:pPr>
        <w:pStyle w:val="Heading2"/>
        <w:spacing w:line="240" w:lineRule="auto"/>
      </w:pPr>
    </w:p>
    <w:p w:rsidRPr="007206EA" w:rsidR="4AE91F86" w:rsidP="0043168E" w:rsidRDefault="4AE91F86" w14:paraId="5B492690" w14:textId="3C76DEB2">
      <w:pPr>
        <w:pStyle w:val="Heading2"/>
        <w:spacing w:line="240" w:lineRule="auto"/>
        <w:rPr>
          <w:sz w:val="16"/>
          <w:szCs w:val="16"/>
        </w:rPr>
      </w:pPr>
      <w:bookmarkStart w:name="_Toc214275480" w:id="21"/>
      <w:r w:rsidRPr="65A97DF2">
        <w:t>Revamped Reorder Report</w:t>
      </w:r>
      <w:bookmarkEnd w:id="21"/>
      <w:r w:rsidR="007206EA">
        <w:br/>
      </w:r>
    </w:p>
    <w:p w:rsidRPr="007206EA" w:rsidR="668C9215" w:rsidP="0043168E" w:rsidRDefault="668C9215" w14:paraId="6F71CE8D" w14:textId="76F8753B">
      <w:pPr>
        <w:spacing w:line="240" w:lineRule="auto"/>
        <w:rPr>
          <w:rFonts w:asciiTheme="majorHAnsi" w:hAnsiTheme="majorHAnsi" w:cstheme="majorHAnsi"/>
          <w:sz w:val="24"/>
          <w:szCs w:val="24"/>
        </w:rPr>
      </w:pPr>
      <w:r w:rsidRPr="007206EA">
        <w:rPr>
          <w:rFonts w:asciiTheme="majorHAnsi" w:hAnsiTheme="majorHAnsi" w:cstheme="majorHAnsi"/>
          <w:sz w:val="24"/>
          <w:szCs w:val="24"/>
        </w:rPr>
        <w:t>The reorder report now has a new look and new filters. To access this report, go to Reporting&gt;Order Reports&gt;Re</w:t>
      </w:r>
      <w:r w:rsidRPr="007206EA" w:rsidR="26616167">
        <w:rPr>
          <w:rFonts w:asciiTheme="majorHAnsi" w:hAnsiTheme="majorHAnsi" w:cstheme="majorHAnsi"/>
          <w:sz w:val="24"/>
          <w:szCs w:val="24"/>
        </w:rPr>
        <w:t>o</w:t>
      </w:r>
      <w:r w:rsidRPr="007206EA">
        <w:rPr>
          <w:rFonts w:asciiTheme="majorHAnsi" w:hAnsiTheme="majorHAnsi" w:cstheme="majorHAnsi"/>
          <w:sz w:val="24"/>
          <w:szCs w:val="24"/>
        </w:rPr>
        <w:t xml:space="preserve">rder Report. </w:t>
      </w:r>
      <w:r w:rsidRPr="007206EA" w:rsidR="1A1DCEAC">
        <w:rPr>
          <w:rFonts w:asciiTheme="majorHAnsi" w:hAnsiTheme="majorHAnsi" w:cstheme="majorHAnsi"/>
          <w:sz w:val="24"/>
          <w:szCs w:val="24"/>
        </w:rPr>
        <w:t xml:space="preserve">The report now has several new </w:t>
      </w:r>
      <w:r w:rsidRPr="007206EA" w:rsidR="73787D53">
        <w:rPr>
          <w:rFonts w:asciiTheme="majorHAnsi" w:hAnsiTheme="majorHAnsi" w:cstheme="majorHAnsi"/>
          <w:sz w:val="24"/>
          <w:szCs w:val="24"/>
        </w:rPr>
        <w:t>options</w:t>
      </w:r>
    </w:p>
    <w:p w:rsidRPr="007206EA" w:rsidR="73787D53" w:rsidP="0043168E" w:rsidRDefault="73787D53" w14:paraId="7148BE6E" w14:textId="7A839057">
      <w:pPr>
        <w:pStyle w:val="ListParagraph"/>
        <w:numPr>
          <w:ilvl w:val="0"/>
          <w:numId w:val="1"/>
        </w:numPr>
        <w:spacing w:line="240" w:lineRule="auto"/>
        <w:rPr>
          <w:rFonts w:asciiTheme="majorHAnsi" w:hAnsiTheme="majorHAnsi" w:cstheme="majorHAnsi"/>
          <w:sz w:val="24"/>
          <w:szCs w:val="24"/>
        </w:rPr>
      </w:pPr>
      <w:r w:rsidRPr="007206EA">
        <w:rPr>
          <w:rFonts w:asciiTheme="majorHAnsi" w:hAnsiTheme="majorHAnsi" w:cstheme="majorHAnsi"/>
          <w:b/>
          <w:bCs/>
          <w:sz w:val="24"/>
          <w:szCs w:val="24"/>
        </w:rPr>
        <w:t>Additional inventory locations:</w:t>
      </w:r>
      <w:r w:rsidRPr="007206EA">
        <w:rPr>
          <w:rFonts w:asciiTheme="majorHAnsi" w:hAnsiTheme="majorHAnsi" w:cstheme="majorHAnsi"/>
          <w:sz w:val="24"/>
          <w:szCs w:val="24"/>
        </w:rPr>
        <w:t xml:space="preserve"> Use this dropdown to select any additional locations that </w:t>
      </w:r>
      <w:r w:rsidRPr="007206EA" w:rsidR="39251221">
        <w:rPr>
          <w:rFonts w:asciiTheme="majorHAnsi" w:hAnsiTheme="majorHAnsi" w:cstheme="majorHAnsi"/>
          <w:sz w:val="24"/>
          <w:szCs w:val="24"/>
        </w:rPr>
        <w:t xml:space="preserve">you would like to count in your total quantity available, </w:t>
      </w:r>
      <w:proofErr w:type="gramStart"/>
      <w:r w:rsidRPr="007206EA" w:rsidR="39251221">
        <w:rPr>
          <w:rFonts w:asciiTheme="majorHAnsi" w:hAnsiTheme="majorHAnsi" w:cstheme="majorHAnsi"/>
          <w:sz w:val="24"/>
          <w:szCs w:val="24"/>
        </w:rPr>
        <w:t>The</w:t>
      </w:r>
      <w:proofErr w:type="gramEnd"/>
      <w:r w:rsidRPr="007206EA" w:rsidR="39251221">
        <w:rPr>
          <w:rFonts w:asciiTheme="majorHAnsi" w:hAnsiTheme="majorHAnsi" w:cstheme="majorHAnsi"/>
          <w:sz w:val="24"/>
          <w:szCs w:val="24"/>
        </w:rPr>
        <w:t xml:space="preserve"> quantity available in the report will be summed across your location and any additional locations chosen.</w:t>
      </w:r>
    </w:p>
    <w:p w:rsidRPr="007206EA" w:rsidR="7C25DA4E" w:rsidP="0043168E" w:rsidRDefault="7C25DA4E" w14:paraId="14C1C33E" w14:textId="45C62ADD">
      <w:pPr>
        <w:pStyle w:val="ListParagraph"/>
        <w:numPr>
          <w:ilvl w:val="0"/>
          <w:numId w:val="1"/>
        </w:numPr>
        <w:spacing w:line="240" w:lineRule="auto"/>
        <w:rPr>
          <w:rFonts w:asciiTheme="majorHAnsi" w:hAnsiTheme="majorHAnsi" w:cstheme="majorHAnsi"/>
          <w:sz w:val="24"/>
          <w:szCs w:val="24"/>
        </w:rPr>
      </w:pPr>
      <w:r w:rsidRPr="007206EA">
        <w:rPr>
          <w:rFonts w:asciiTheme="majorHAnsi" w:hAnsiTheme="majorHAnsi" w:cstheme="majorHAnsi"/>
          <w:b/>
          <w:bCs/>
          <w:sz w:val="24"/>
          <w:szCs w:val="24"/>
        </w:rPr>
        <w:t xml:space="preserve">Expired stock: </w:t>
      </w:r>
      <w:r w:rsidRPr="007206EA">
        <w:rPr>
          <w:rFonts w:asciiTheme="majorHAnsi" w:hAnsiTheme="majorHAnsi" w:cstheme="majorHAnsi"/>
          <w:sz w:val="24"/>
          <w:szCs w:val="24"/>
        </w:rPr>
        <w:t xml:space="preserve">Use this dropdown to select whether you want expired and expiring stock to be subtracted from the quantity </w:t>
      </w:r>
      <w:r w:rsidRPr="007206EA" w:rsidR="6091A973">
        <w:rPr>
          <w:rFonts w:asciiTheme="majorHAnsi" w:hAnsiTheme="majorHAnsi" w:cstheme="majorHAnsi"/>
          <w:sz w:val="24"/>
          <w:szCs w:val="24"/>
        </w:rPr>
        <w:t>available</w:t>
      </w:r>
      <w:r w:rsidRPr="007206EA">
        <w:rPr>
          <w:rFonts w:asciiTheme="majorHAnsi" w:hAnsiTheme="majorHAnsi" w:cstheme="majorHAnsi"/>
          <w:sz w:val="24"/>
          <w:szCs w:val="24"/>
        </w:rPr>
        <w:t xml:space="preserve"> in the report. The default is that expired stock will be subtracted, </w:t>
      </w:r>
      <w:r w:rsidRPr="007206EA" w:rsidR="37EA3D31">
        <w:rPr>
          <w:rFonts w:asciiTheme="majorHAnsi" w:hAnsiTheme="majorHAnsi" w:cstheme="majorHAnsi"/>
          <w:sz w:val="24"/>
          <w:szCs w:val="24"/>
        </w:rPr>
        <w:t xml:space="preserve">but </w:t>
      </w:r>
      <w:r w:rsidRPr="007206EA" w:rsidR="262FB5B4">
        <w:rPr>
          <w:rFonts w:asciiTheme="majorHAnsi" w:hAnsiTheme="majorHAnsi" w:cstheme="majorHAnsi"/>
          <w:sz w:val="24"/>
          <w:szCs w:val="24"/>
        </w:rPr>
        <w:t>that can be changed to include expired stock, or to subtract any stock expiring within a given number of days</w:t>
      </w:r>
    </w:p>
    <w:p w:rsidRPr="007206EA" w:rsidR="262FB5B4" w:rsidP="0043168E" w:rsidRDefault="262FB5B4" w14:paraId="3B0AA33E" w14:textId="15733B87">
      <w:pPr>
        <w:pStyle w:val="ListParagraph"/>
        <w:numPr>
          <w:ilvl w:val="0"/>
          <w:numId w:val="1"/>
        </w:numPr>
        <w:spacing w:line="240" w:lineRule="auto"/>
        <w:rPr>
          <w:rFonts w:asciiTheme="majorHAnsi" w:hAnsiTheme="majorHAnsi" w:cstheme="majorHAnsi"/>
          <w:sz w:val="24"/>
          <w:szCs w:val="24"/>
        </w:rPr>
      </w:pPr>
      <w:r w:rsidRPr="007206EA">
        <w:rPr>
          <w:rFonts w:asciiTheme="majorHAnsi" w:hAnsiTheme="majorHAnsi" w:cstheme="majorHAnsi"/>
          <w:b/>
          <w:bCs/>
          <w:sz w:val="24"/>
          <w:szCs w:val="24"/>
        </w:rPr>
        <w:t>Show products filter:</w:t>
      </w:r>
      <w:r w:rsidRPr="007206EA">
        <w:rPr>
          <w:rFonts w:asciiTheme="majorHAnsi" w:hAnsiTheme="majorHAnsi" w:cstheme="majorHAnsi"/>
          <w:sz w:val="24"/>
          <w:szCs w:val="24"/>
        </w:rPr>
        <w:t xml:space="preserve"> </w:t>
      </w:r>
      <w:r w:rsidRPr="007206EA" w:rsidR="5AF34DD9">
        <w:rPr>
          <w:rFonts w:asciiTheme="majorHAnsi" w:hAnsiTheme="majorHAnsi" w:cstheme="majorHAnsi"/>
          <w:sz w:val="24"/>
          <w:szCs w:val="24"/>
        </w:rPr>
        <w:t xml:space="preserve">This filter dictates which products are shown in the report. The default </w:t>
      </w:r>
      <w:proofErr w:type="gramStart"/>
      <w:r w:rsidRPr="007206EA" w:rsidR="5AF34DD9">
        <w:rPr>
          <w:rFonts w:asciiTheme="majorHAnsi" w:hAnsiTheme="majorHAnsi" w:cstheme="majorHAnsi"/>
          <w:sz w:val="24"/>
          <w:szCs w:val="24"/>
        </w:rPr>
        <w:t>options</w:t>
      </w:r>
      <w:proofErr w:type="gramEnd"/>
      <w:r w:rsidRPr="007206EA" w:rsidR="5AF34DD9">
        <w:rPr>
          <w:rFonts w:asciiTheme="majorHAnsi" w:hAnsiTheme="majorHAnsi" w:cstheme="majorHAnsi"/>
          <w:sz w:val="24"/>
          <w:szCs w:val="24"/>
        </w:rPr>
        <w:t xml:space="preserve"> </w:t>
      </w:r>
      <w:proofErr w:type="gramStart"/>
      <w:r w:rsidRPr="007206EA" w:rsidR="5AF34DD9">
        <w:rPr>
          <w:rFonts w:asciiTheme="majorHAnsi" w:hAnsiTheme="majorHAnsi" w:cstheme="majorHAnsi"/>
          <w:sz w:val="24"/>
          <w:szCs w:val="24"/>
        </w:rPr>
        <w:t>is</w:t>
      </w:r>
      <w:proofErr w:type="gramEnd"/>
      <w:r w:rsidRPr="007206EA" w:rsidR="5AF34DD9">
        <w:rPr>
          <w:rFonts w:asciiTheme="majorHAnsi" w:hAnsiTheme="majorHAnsi" w:cstheme="majorHAnsi"/>
          <w:sz w:val="24"/>
          <w:szCs w:val="24"/>
        </w:rPr>
        <w:t xml:space="preserve"> to show all products, </w:t>
      </w:r>
      <w:r w:rsidRPr="007206EA" w:rsidR="22B01105">
        <w:rPr>
          <w:rFonts w:asciiTheme="majorHAnsi" w:hAnsiTheme="majorHAnsi" w:cstheme="majorHAnsi"/>
          <w:sz w:val="24"/>
          <w:szCs w:val="24"/>
        </w:rPr>
        <w:t xml:space="preserve">even if they do not need to be reordered. The user can also choose to show only products below the set maximum level, products below the set </w:t>
      </w:r>
      <w:r w:rsidRPr="007206EA" w:rsidR="66F35D83">
        <w:rPr>
          <w:rFonts w:asciiTheme="majorHAnsi" w:hAnsiTheme="majorHAnsi" w:cstheme="majorHAnsi"/>
          <w:sz w:val="24"/>
          <w:szCs w:val="24"/>
        </w:rPr>
        <w:t>reorder</w:t>
      </w:r>
      <w:r w:rsidRPr="007206EA" w:rsidR="22B01105">
        <w:rPr>
          <w:rFonts w:asciiTheme="majorHAnsi" w:hAnsiTheme="majorHAnsi" w:cstheme="majorHAnsi"/>
          <w:sz w:val="24"/>
          <w:szCs w:val="24"/>
        </w:rPr>
        <w:t xml:space="preserve"> level, or products below </w:t>
      </w:r>
      <w:r w:rsidRPr="007206EA" w:rsidR="6D238461">
        <w:rPr>
          <w:rFonts w:asciiTheme="majorHAnsi" w:hAnsiTheme="majorHAnsi" w:cstheme="majorHAnsi"/>
          <w:sz w:val="24"/>
          <w:szCs w:val="24"/>
        </w:rPr>
        <w:t>the set minimum level</w:t>
      </w:r>
    </w:p>
    <w:p w:rsidRPr="007206EA" w:rsidR="21BC6B2F" w:rsidP="0043168E" w:rsidRDefault="21BC6B2F" w14:paraId="26CB2FFF" w14:textId="72FF04D2">
      <w:pPr>
        <w:pStyle w:val="ListParagraph"/>
        <w:numPr>
          <w:ilvl w:val="0"/>
          <w:numId w:val="1"/>
        </w:numPr>
        <w:spacing w:line="240" w:lineRule="auto"/>
        <w:rPr>
          <w:rFonts w:asciiTheme="majorHAnsi" w:hAnsiTheme="majorHAnsi" w:cstheme="majorHAnsi"/>
          <w:sz w:val="24"/>
          <w:szCs w:val="24"/>
        </w:rPr>
      </w:pPr>
      <w:r w:rsidRPr="007206EA">
        <w:rPr>
          <w:rFonts w:asciiTheme="majorHAnsi" w:hAnsiTheme="majorHAnsi" w:cstheme="majorHAnsi"/>
          <w:b/>
          <w:bCs/>
          <w:sz w:val="24"/>
          <w:szCs w:val="24"/>
        </w:rPr>
        <w:t>Category:</w:t>
      </w:r>
      <w:r w:rsidRPr="007206EA">
        <w:rPr>
          <w:rFonts w:asciiTheme="majorHAnsi" w:hAnsiTheme="majorHAnsi" w:cstheme="majorHAnsi"/>
          <w:sz w:val="24"/>
          <w:szCs w:val="24"/>
        </w:rPr>
        <w:t xml:space="preserve"> This dropdown allows the user to show only products in a particular category</w:t>
      </w:r>
    </w:p>
    <w:p w:rsidRPr="007206EA" w:rsidR="21BC6B2F" w:rsidP="0043168E" w:rsidRDefault="21BC6B2F" w14:paraId="74A44B5F" w14:textId="46640E79">
      <w:pPr>
        <w:pStyle w:val="ListParagraph"/>
        <w:numPr>
          <w:ilvl w:val="0"/>
          <w:numId w:val="1"/>
        </w:numPr>
        <w:spacing w:line="240" w:lineRule="auto"/>
        <w:rPr>
          <w:rFonts w:asciiTheme="majorHAnsi" w:hAnsiTheme="majorHAnsi" w:cstheme="majorHAnsi"/>
          <w:sz w:val="24"/>
          <w:szCs w:val="24"/>
        </w:rPr>
      </w:pPr>
      <w:r w:rsidRPr="007206EA">
        <w:rPr>
          <w:rFonts w:asciiTheme="majorHAnsi" w:hAnsiTheme="majorHAnsi" w:cstheme="majorHAnsi"/>
          <w:b/>
          <w:bCs/>
          <w:sz w:val="24"/>
          <w:szCs w:val="24"/>
        </w:rPr>
        <w:t>Tag:</w:t>
      </w:r>
      <w:r w:rsidRPr="007206EA">
        <w:rPr>
          <w:rFonts w:asciiTheme="majorHAnsi" w:hAnsiTheme="majorHAnsi" w:cstheme="majorHAnsi"/>
          <w:sz w:val="24"/>
          <w:szCs w:val="24"/>
        </w:rPr>
        <w:t xml:space="preserve"> This filter allows the user to only show products with a particular tag</w:t>
      </w:r>
    </w:p>
    <w:p w:rsidR="6EEA457A" w:rsidP="0043168E" w:rsidRDefault="6EEA457A" w14:paraId="07558F0A" w14:textId="3859AB4F">
      <w:pPr>
        <w:spacing w:line="240" w:lineRule="auto"/>
      </w:pPr>
      <w:r>
        <w:rPr>
          <w:noProof/>
        </w:rPr>
        <w:drawing>
          <wp:inline distT="0" distB="0" distL="0" distR="0" wp14:anchorId="49A863F0" wp14:editId="4EF136E9">
            <wp:extent cx="5943600" cy="1228725"/>
            <wp:effectExtent l="0" t="0" r="0" b="0"/>
            <wp:docPr id="61012358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23585" name="Picture 610123585"/>
                    <pic:cNvPicPr/>
                  </pic:nvPicPr>
                  <pic:blipFill>
                    <a:blip r:embed="rId33">
                      <a:extLst>
                        <a:ext uri="{28A0092B-C50C-407E-A947-70E740481C1C}">
                          <a14:useLocalDpi xmlns:a14="http://schemas.microsoft.com/office/drawing/2010/main"/>
                        </a:ext>
                      </a:extLst>
                    </a:blip>
                    <a:stretch>
                      <a:fillRect/>
                    </a:stretch>
                  </pic:blipFill>
                  <pic:spPr>
                    <a:xfrm>
                      <a:off x="0" y="0"/>
                      <a:ext cx="5943600" cy="1228725"/>
                    </a:xfrm>
                    <a:prstGeom prst="rect">
                      <a:avLst/>
                    </a:prstGeom>
                  </pic:spPr>
                </pic:pic>
              </a:graphicData>
            </a:graphic>
          </wp:inline>
        </w:drawing>
      </w:r>
    </w:p>
    <w:p w:rsidR="007206EA" w:rsidP="0043168E" w:rsidRDefault="007206EA" w14:paraId="0328162E" w14:textId="77777777">
      <w:pPr>
        <w:pStyle w:val="Heading2"/>
        <w:spacing w:line="240" w:lineRule="auto"/>
      </w:pPr>
    </w:p>
    <w:p w:rsidRPr="007206EA" w:rsidR="4AE91F86" w:rsidP="0043168E" w:rsidRDefault="4AE91F86" w14:paraId="22C070D9" w14:textId="33E78C26">
      <w:pPr>
        <w:pStyle w:val="Heading2"/>
        <w:spacing w:line="240" w:lineRule="auto"/>
        <w:rPr>
          <w:sz w:val="16"/>
          <w:szCs w:val="16"/>
        </w:rPr>
      </w:pPr>
      <w:bookmarkStart w:name="_Toc214275481" w:id="22"/>
      <w:r w:rsidRPr="65A97DF2">
        <w:t>Run Request Detail Report for Multiple Locations</w:t>
      </w:r>
      <w:bookmarkEnd w:id="22"/>
      <w:r w:rsidR="007206EA">
        <w:br/>
      </w:r>
    </w:p>
    <w:p w:rsidRPr="007206EA" w:rsidR="177B3BFE" w:rsidP="0043168E" w:rsidRDefault="177B3BFE" w14:paraId="1B1BD8C2" w14:textId="17E8FCB0">
      <w:pPr>
        <w:spacing w:line="240" w:lineRule="auto"/>
        <w:rPr>
          <w:rFonts w:asciiTheme="majorHAnsi" w:hAnsiTheme="majorHAnsi" w:cstheme="majorHAnsi"/>
          <w:sz w:val="24"/>
          <w:szCs w:val="24"/>
        </w:rPr>
      </w:pPr>
      <w:r w:rsidRPr="007206EA">
        <w:rPr>
          <w:rFonts w:asciiTheme="majorHAnsi" w:hAnsiTheme="majorHAnsi" w:cstheme="majorHAnsi"/>
          <w:sz w:val="24"/>
          <w:szCs w:val="24"/>
        </w:rPr>
        <w:t xml:space="preserve">The </w:t>
      </w:r>
      <w:r w:rsidRPr="007206EA" w:rsidR="09BF23A2">
        <w:rPr>
          <w:rFonts w:asciiTheme="majorHAnsi" w:hAnsiTheme="majorHAnsi" w:cstheme="majorHAnsi"/>
          <w:sz w:val="24"/>
          <w:szCs w:val="24"/>
        </w:rPr>
        <w:t>R</w:t>
      </w:r>
      <w:r w:rsidRPr="007206EA">
        <w:rPr>
          <w:rFonts w:asciiTheme="majorHAnsi" w:hAnsiTheme="majorHAnsi" w:cstheme="majorHAnsi"/>
          <w:sz w:val="24"/>
          <w:szCs w:val="24"/>
        </w:rPr>
        <w:t xml:space="preserve">equest </w:t>
      </w:r>
      <w:r w:rsidRPr="007206EA" w:rsidR="2D8063F4">
        <w:rPr>
          <w:rFonts w:asciiTheme="majorHAnsi" w:hAnsiTheme="majorHAnsi" w:cstheme="majorHAnsi"/>
          <w:sz w:val="24"/>
          <w:szCs w:val="24"/>
        </w:rPr>
        <w:t>D</w:t>
      </w:r>
      <w:r w:rsidRPr="007206EA">
        <w:rPr>
          <w:rFonts w:asciiTheme="majorHAnsi" w:hAnsiTheme="majorHAnsi" w:cstheme="majorHAnsi"/>
          <w:sz w:val="24"/>
          <w:szCs w:val="24"/>
        </w:rPr>
        <w:t xml:space="preserve">etail </w:t>
      </w:r>
      <w:r w:rsidRPr="007206EA" w:rsidR="26675EC3">
        <w:rPr>
          <w:rFonts w:asciiTheme="majorHAnsi" w:hAnsiTheme="majorHAnsi" w:cstheme="majorHAnsi"/>
          <w:sz w:val="24"/>
          <w:szCs w:val="24"/>
        </w:rPr>
        <w:t>R</w:t>
      </w:r>
      <w:r w:rsidRPr="007206EA">
        <w:rPr>
          <w:rFonts w:asciiTheme="majorHAnsi" w:hAnsiTheme="majorHAnsi" w:cstheme="majorHAnsi"/>
          <w:sz w:val="24"/>
          <w:szCs w:val="24"/>
        </w:rPr>
        <w:t xml:space="preserve">eport can now be run for multiple fulfilling locations at one time. </w:t>
      </w:r>
      <w:r w:rsidRPr="007206EA" w:rsidR="292F5D10">
        <w:rPr>
          <w:rFonts w:asciiTheme="majorHAnsi" w:hAnsiTheme="majorHAnsi" w:cstheme="majorHAnsi"/>
          <w:sz w:val="24"/>
          <w:szCs w:val="24"/>
        </w:rPr>
        <w:t xml:space="preserve">Under report parameters, the fulfilling location will automatically appear as the location the user is logged into. Click into the box to view and add additional fulfilling locations. When multiple fulfilling locations are selected, the report will show all requests submitted to either location during the </w:t>
      </w:r>
      <w:bookmarkStart w:name="_Int_NpCh410Q" w:id="23"/>
      <w:proofErr w:type="gramStart"/>
      <w:r w:rsidRPr="007206EA" w:rsidR="292F5D10">
        <w:rPr>
          <w:rFonts w:asciiTheme="majorHAnsi" w:hAnsiTheme="majorHAnsi" w:cstheme="majorHAnsi"/>
          <w:sz w:val="24"/>
          <w:szCs w:val="24"/>
        </w:rPr>
        <w:t>time period</w:t>
      </w:r>
      <w:bookmarkEnd w:id="23"/>
      <w:proofErr w:type="gramEnd"/>
      <w:r w:rsidRPr="007206EA" w:rsidR="46B8954F">
        <w:rPr>
          <w:rFonts w:asciiTheme="majorHAnsi" w:hAnsiTheme="majorHAnsi" w:cstheme="majorHAnsi"/>
          <w:sz w:val="24"/>
          <w:szCs w:val="24"/>
        </w:rPr>
        <w:t xml:space="preserve"> selected.</w:t>
      </w:r>
    </w:p>
    <w:p w:rsidR="292F5D10" w:rsidP="0043168E" w:rsidRDefault="292F5D10" w14:paraId="12F8CC5F" w14:textId="40B91EAE">
      <w:pPr>
        <w:spacing w:line="240" w:lineRule="auto"/>
      </w:pPr>
      <w:r>
        <w:rPr>
          <w:noProof/>
        </w:rPr>
        <w:drawing>
          <wp:inline distT="0" distB="0" distL="0" distR="0" wp14:anchorId="56002E25" wp14:editId="649C9C2C">
            <wp:extent cx="5943600" cy="1028700"/>
            <wp:effectExtent l="0" t="0" r="0" b="0"/>
            <wp:docPr id="5253372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37229" name="Picture 525337229"/>
                    <pic:cNvPicPr/>
                  </pic:nvPicPr>
                  <pic:blipFill>
                    <a:blip r:embed="rId34">
                      <a:extLst>
                        <a:ext uri="{28A0092B-C50C-407E-A947-70E740481C1C}">
                          <a14:useLocalDpi xmlns:a14="http://schemas.microsoft.com/office/drawing/2010/main"/>
                        </a:ext>
                      </a:extLst>
                    </a:blip>
                    <a:stretch>
                      <a:fillRect/>
                    </a:stretch>
                  </pic:blipFill>
                  <pic:spPr>
                    <a:xfrm>
                      <a:off x="0" y="0"/>
                      <a:ext cx="5943600" cy="1028700"/>
                    </a:xfrm>
                    <a:prstGeom prst="rect">
                      <a:avLst/>
                    </a:prstGeom>
                  </pic:spPr>
                </pic:pic>
              </a:graphicData>
            </a:graphic>
          </wp:inline>
        </w:drawing>
      </w:r>
    </w:p>
    <w:p w:rsidR="007206EA" w:rsidP="0043168E" w:rsidRDefault="007206EA" w14:paraId="4E0586A5" w14:textId="77777777">
      <w:pPr>
        <w:pStyle w:val="Heading2"/>
        <w:spacing w:line="240" w:lineRule="auto"/>
      </w:pPr>
    </w:p>
    <w:p w:rsidRPr="007206EA" w:rsidR="4AE91F86" w:rsidP="0043168E" w:rsidRDefault="4AE91F86" w14:paraId="174A7A9A" w14:textId="62DD419C">
      <w:pPr>
        <w:pStyle w:val="Heading2"/>
        <w:spacing w:line="240" w:lineRule="auto"/>
        <w:rPr>
          <w:sz w:val="16"/>
          <w:szCs w:val="16"/>
        </w:rPr>
      </w:pPr>
      <w:bookmarkStart w:name="_Toc214275482" w:id="24"/>
      <w:r w:rsidRPr="65A97DF2">
        <w:t xml:space="preserve">Filter </w:t>
      </w:r>
      <w:r w:rsidR="007206EA">
        <w:t>C</w:t>
      </w:r>
      <w:r w:rsidRPr="65A97DF2">
        <w:t>onsumption and Transaction Reports for Multiple Products</w:t>
      </w:r>
      <w:bookmarkEnd w:id="24"/>
      <w:r w:rsidR="007206EA">
        <w:br/>
      </w:r>
    </w:p>
    <w:p w:rsidRPr="007206EA" w:rsidR="1D510090" w:rsidP="0043168E" w:rsidRDefault="1D510090" w14:paraId="3A5998D4" w14:textId="349E5212">
      <w:pPr>
        <w:spacing w:line="240" w:lineRule="auto"/>
        <w:rPr>
          <w:rFonts w:asciiTheme="majorHAnsi" w:hAnsiTheme="majorHAnsi" w:cstheme="majorHAnsi"/>
          <w:sz w:val="24"/>
          <w:szCs w:val="24"/>
        </w:rPr>
      </w:pPr>
      <w:r w:rsidRPr="007206EA">
        <w:rPr>
          <w:rFonts w:asciiTheme="majorHAnsi" w:hAnsiTheme="majorHAnsi" w:cstheme="majorHAnsi"/>
          <w:sz w:val="24"/>
          <w:szCs w:val="24"/>
        </w:rPr>
        <w:t xml:space="preserve">A new filter has been added to both the consumption report and the transaction report. Users can now run this report for a custom list of products </w:t>
      </w:r>
      <w:r w:rsidRPr="007206EA" w:rsidR="29B40C3B">
        <w:rPr>
          <w:rFonts w:asciiTheme="majorHAnsi" w:hAnsiTheme="majorHAnsi" w:cstheme="majorHAnsi"/>
          <w:sz w:val="24"/>
          <w:szCs w:val="24"/>
        </w:rPr>
        <w:t xml:space="preserve">by entering more than one product into the product filter. The report will be run for </w:t>
      </w:r>
      <w:proofErr w:type="gramStart"/>
      <w:r w:rsidRPr="007206EA" w:rsidR="29B40C3B">
        <w:rPr>
          <w:rFonts w:asciiTheme="majorHAnsi" w:hAnsiTheme="majorHAnsi" w:cstheme="majorHAnsi"/>
          <w:sz w:val="24"/>
          <w:szCs w:val="24"/>
        </w:rPr>
        <w:t>all of</w:t>
      </w:r>
      <w:proofErr w:type="gramEnd"/>
      <w:r w:rsidRPr="007206EA" w:rsidR="29B40C3B">
        <w:rPr>
          <w:rFonts w:asciiTheme="majorHAnsi" w:hAnsiTheme="majorHAnsi" w:cstheme="majorHAnsi"/>
          <w:sz w:val="24"/>
          <w:szCs w:val="24"/>
        </w:rPr>
        <w:t xml:space="preserve"> the products entered. </w:t>
      </w:r>
    </w:p>
    <w:p w:rsidRPr="007206EA" w:rsidR="29B40C3B" w:rsidP="0043168E" w:rsidRDefault="29B40C3B" w14:paraId="3D8ED3A9" w14:textId="15CD3CD5">
      <w:pPr>
        <w:spacing w:line="240" w:lineRule="auto"/>
        <w:rPr>
          <w:rFonts w:asciiTheme="majorHAnsi" w:hAnsiTheme="majorHAnsi" w:cstheme="majorHAnsi"/>
          <w:sz w:val="24"/>
          <w:szCs w:val="24"/>
        </w:rPr>
      </w:pPr>
      <w:r w:rsidRPr="007206EA">
        <w:rPr>
          <w:rFonts w:asciiTheme="majorHAnsi" w:hAnsiTheme="majorHAnsi" w:cstheme="majorHAnsi"/>
          <w:noProof/>
          <w:sz w:val="24"/>
          <w:szCs w:val="24"/>
        </w:rPr>
        <w:drawing>
          <wp:inline distT="0" distB="0" distL="0" distR="0" wp14:anchorId="430345C0" wp14:editId="30F521B9">
            <wp:extent cx="4762500" cy="2236238"/>
            <wp:effectExtent l="0" t="0" r="0" b="0"/>
            <wp:docPr id="70114692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146923" name="Picture 701146923"/>
                    <pic:cNvPicPr/>
                  </pic:nvPicPr>
                  <pic:blipFill>
                    <a:blip r:embed="rId35">
                      <a:extLst>
                        <a:ext uri="{28A0092B-C50C-407E-A947-70E740481C1C}">
                          <a14:useLocalDpi xmlns:a14="http://schemas.microsoft.com/office/drawing/2010/main"/>
                        </a:ext>
                      </a:extLst>
                    </a:blip>
                    <a:stretch>
                      <a:fillRect/>
                    </a:stretch>
                  </pic:blipFill>
                  <pic:spPr>
                    <a:xfrm>
                      <a:off x="0" y="0"/>
                      <a:ext cx="4762500" cy="2236238"/>
                    </a:xfrm>
                    <a:prstGeom prst="rect">
                      <a:avLst/>
                    </a:prstGeom>
                  </pic:spPr>
                </pic:pic>
              </a:graphicData>
            </a:graphic>
          </wp:inline>
        </w:drawing>
      </w:r>
    </w:p>
    <w:p w:rsidRPr="007206EA" w:rsidR="29B40C3B" w:rsidP="0043168E" w:rsidRDefault="29B40C3B" w14:paraId="09926467" w14:textId="419B4505">
      <w:pPr>
        <w:spacing w:line="240" w:lineRule="auto"/>
        <w:rPr>
          <w:rFonts w:asciiTheme="majorHAnsi" w:hAnsiTheme="majorHAnsi" w:cstheme="majorHAnsi"/>
          <w:sz w:val="24"/>
          <w:szCs w:val="24"/>
        </w:rPr>
      </w:pPr>
      <w:r w:rsidRPr="007206EA">
        <w:rPr>
          <w:rFonts w:asciiTheme="majorHAnsi" w:hAnsiTheme="majorHAnsi" w:cstheme="majorHAnsi"/>
          <w:sz w:val="24"/>
          <w:szCs w:val="24"/>
        </w:rPr>
        <w:t>In addition, the consumption report csv download has been updated to show location names instead of location codes, for easier readability.</w:t>
      </w:r>
    </w:p>
    <w:p w:rsidR="000B2BE1" w:rsidP="0043168E" w:rsidRDefault="000B2BE1" w14:paraId="5CD39D20" w14:textId="77777777">
      <w:pPr>
        <w:pStyle w:val="Heading1"/>
        <w:spacing w:line="240" w:lineRule="auto"/>
      </w:pPr>
      <w:bookmarkStart w:name="_Toc214275483" w:id="25"/>
    </w:p>
    <w:p w:rsidR="000B2BE1" w:rsidP="0043168E" w:rsidRDefault="000B2BE1" w14:paraId="10E771C2" w14:textId="77777777">
      <w:pPr>
        <w:pStyle w:val="Heading1"/>
        <w:spacing w:line="240" w:lineRule="auto"/>
      </w:pPr>
    </w:p>
    <w:p w:rsidRPr="00C07C6B" w:rsidR="29FC8A87" w:rsidP="0043168E" w:rsidRDefault="29FC8A87" w14:paraId="2D6C6F36" w14:textId="0065BE33">
      <w:pPr>
        <w:pStyle w:val="Heading1"/>
        <w:spacing w:line="240" w:lineRule="auto"/>
      </w:pPr>
      <w:r w:rsidRPr="00C07C6B">
        <w:t>E-Request Improvements</w:t>
      </w:r>
      <w:bookmarkEnd w:id="25"/>
    </w:p>
    <w:p w:rsidRPr="00C07C6B" w:rsidR="65A97DF2" w:rsidP="0043168E" w:rsidRDefault="65A97DF2" w14:paraId="2669F45A" w14:textId="111B19AC">
      <w:pPr>
        <w:spacing w:line="240" w:lineRule="auto"/>
      </w:pPr>
    </w:p>
    <w:p w:rsidRPr="007206EA" w:rsidR="29FC8A87" w:rsidP="0043168E" w:rsidRDefault="29FC8A87" w14:paraId="2995469A" w14:textId="685F1E73">
      <w:pPr>
        <w:pStyle w:val="Heading2"/>
        <w:spacing w:line="240" w:lineRule="auto"/>
        <w:rPr>
          <w:sz w:val="16"/>
          <w:szCs w:val="16"/>
        </w:rPr>
      </w:pPr>
      <w:bookmarkStart w:name="_Toc214275484" w:id="26"/>
      <w:r w:rsidRPr="00C07C6B">
        <w:t>Save Request</w:t>
      </w:r>
      <w:r w:rsidR="00B15314">
        <w:t>s with Removing 0 Quantity Rows</w:t>
      </w:r>
      <w:bookmarkEnd w:id="26"/>
      <w:r w:rsidR="007206EA">
        <w:br/>
      </w:r>
    </w:p>
    <w:p w:rsidRPr="00B15314" w:rsidR="65A97DF2" w:rsidP="0043168E" w:rsidRDefault="0079051D" w14:paraId="5BC050C8" w14:textId="164AF393">
      <w:pPr>
        <w:spacing w:line="240" w:lineRule="auto"/>
        <w:rPr>
          <w:rFonts w:asciiTheme="majorHAnsi" w:hAnsiTheme="majorHAnsi" w:cstheme="majorHAnsi"/>
          <w:sz w:val="24"/>
          <w:szCs w:val="24"/>
        </w:rPr>
      </w:pPr>
      <w:r w:rsidRPr="00B15314">
        <w:rPr>
          <w:rFonts w:asciiTheme="majorHAnsi" w:hAnsiTheme="majorHAnsi" w:cstheme="majorHAnsi"/>
          <w:sz w:val="24"/>
          <w:szCs w:val="24"/>
        </w:rPr>
        <w:t xml:space="preserve">We have changed the behavior of </w:t>
      </w:r>
      <w:r w:rsidRPr="00B15314" w:rsidR="00AA7D2F">
        <w:rPr>
          <w:rFonts w:asciiTheme="majorHAnsi" w:hAnsiTheme="majorHAnsi" w:cstheme="majorHAnsi"/>
          <w:sz w:val="24"/>
          <w:szCs w:val="24"/>
        </w:rPr>
        <w:t xml:space="preserve">the e-request and outbound add items page so that users can save lines with a quantity of 0. Previously, </w:t>
      </w:r>
      <w:r w:rsidRPr="00B15314" w:rsidR="00C54488">
        <w:rPr>
          <w:rFonts w:asciiTheme="majorHAnsi" w:hAnsiTheme="majorHAnsi" w:cstheme="majorHAnsi"/>
          <w:sz w:val="24"/>
          <w:szCs w:val="24"/>
        </w:rPr>
        <w:t xml:space="preserve">all lines with a 0 quantity were removed every time the user pressed </w:t>
      </w:r>
      <w:proofErr w:type="gramStart"/>
      <w:r w:rsidRPr="00B15314" w:rsidR="00C54488">
        <w:rPr>
          <w:rFonts w:asciiTheme="majorHAnsi" w:hAnsiTheme="majorHAnsi" w:cstheme="majorHAnsi"/>
          <w:sz w:val="24"/>
          <w:szCs w:val="24"/>
        </w:rPr>
        <w:t>save, or</w:t>
      </w:r>
      <w:proofErr w:type="gramEnd"/>
      <w:r w:rsidRPr="00B15314" w:rsidR="00C54488">
        <w:rPr>
          <w:rFonts w:asciiTheme="majorHAnsi" w:hAnsiTheme="majorHAnsi" w:cstheme="majorHAnsi"/>
          <w:sz w:val="24"/>
          <w:szCs w:val="24"/>
        </w:rPr>
        <w:t xml:space="preserve"> moved forward in the workflow. </w:t>
      </w:r>
      <w:r w:rsidRPr="00B15314" w:rsidR="00867F92">
        <w:rPr>
          <w:rFonts w:asciiTheme="majorHAnsi" w:hAnsiTheme="majorHAnsi" w:cstheme="majorHAnsi"/>
          <w:sz w:val="24"/>
          <w:szCs w:val="24"/>
        </w:rPr>
        <w:t xml:space="preserve">This caused problems for requests based on long </w:t>
      </w:r>
      <w:proofErr w:type="spellStart"/>
      <w:proofErr w:type="gramStart"/>
      <w:r w:rsidRPr="00B15314" w:rsidR="00867F92">
        <w:rPr>
          <w:rFonts w:asciiTheme="majorHAnsi" w:hAnsiTheme="majorHAnsi" w:cstheme="majorHAnsi"/>
          <w:sz w:val="24"/>
          <w:szCs w:val="24"/>
        </w:rPr>
        <w:t>stocklists</w:t>
      </w:r>
      <w:proofErr w:type="spellEnd"/>
      <w:proofErr w:type="gramEnd"/>
      <w:r w:rsidRPr="00B15314" w:rsidR="00867F92">
        <w:rPr>
          <w:rFonts w:asciiTheme="majorHAnsi" w:hAnsiTheme="majorHAnsi" w:cstheme="majorHAnsi"/>
          <w:sz w:val="24"/>
          <w:szCs w:val="24"/>
        </w:rPr>
        <w:t xml:space="preserve">, where users </w:t>
      </w:r>
      <w:r w:rsidRPr="00B15314" w:rsidR="001121CA">
        <w:rPr>
          <w:rFonts w:asciiTheme="majorHAnsi" w:hAnsiTheme="majorHAnsi" w:cstheme="majorHAnsi"/>
          <w:sz w:val="24"/>
          <w:szCs w:val="24"/>
        </w:rPr>
        <w:t xml:space="preserve">could not save as they went without </w:t>
      </w:r>
      <w:r w:rsidRPr="00B15314" w:rsidR="00C37023">
        <w:rPr>
          <w:rFonts w:asciiTheme="majorHAnsi" w:hAnsiTheme="majorHAnsi" w:cstheme="majorHAnsi"/>
          <w:sz w:val="24"/>
          <w:szCs w:val="24"/>
        </w:rPr>
        <w:t xml:space="preserve">potentially erasing lines that they had not yet reviewed. Now, OpenBoxes will save </w:t>
      </w:r>
      <w:r w:rsidRPr="00B15314" w:rsidR="00756FC3">
        <w:rPr>
          <w:rFonts w:asciiTheme="majorHAnsi" w:hAnsiTheme="majorHAnsi" w:cstheme="majorHAnsi"/>
          <w:sz w:val="24"/>
          <w:szCs w:val="24"/>
        </w:rPr>
        <w:t xml:space="preserve">all lines, including those with quantity 0. However, </w:t>
      </w:r>
      <w:r w:rsidRPr="00B15314" w:rsidR="00C07C6B">
        <w:rPr>
          <w:rFonts w:asciiTheme="majorHAnsi" w:hAnsiTheme="majorHAnsi" w:cstheme="majorHAnsi"/>
          <w:sz w:val="24"/>
          <w:szCs w:val="24"/>
        </w:rPr>
        <w:t>when</w:t>
      </w:r>
      <w:r w:rsidRPr="00B15314" w:rsidR="00756FC3">
        <w:rPr>
          <w:rFonts w:asciiTheme="majorHAnsi" w:hAnsiTheme="majorHAnsi" w:cstheme="majorHAnsi"/>
          <w:sz w:val="24"/>
          <w:szCs w:val="24"/>
        </w:rPr>
        <w:t xml:space="preserve"> the user submits the request or moves to the edit screen, </w:t>
      </w:r>
      <w:r w:rsidRPr="00B15314" w:rsidR="00C07C6B">
        <w:rPr>
          <w:rFonts w:asciiTheme="majorHAnsi" w:hAnsiTheme="majorHAnsi" w:cstheme="majorHAnsi"/>
          <w:sz w:val="24"/>
          <w:szCs w:val="24"/>
        </w:rPr>
        <w:t>lines with quantity zero will be deleted.</w:t>
      </w:r>
    </w:p>
    <w:p w:rsidRPr="00B15314" w:rsidR="29FC8A87" w:rsidP="0043168E" w:rsidRDefault="29FC8A87" w14:paraId="66605CE5" w14:textId="3FB4FA91">
      <w:pPr>
        <w:pStyle w:val="Heading1"/>
        <w:spacing w:line="240" w:lineRule="auto"/>
        <w:rPr>
          <w:sz w:val="16"/>
          <w:szCs w:val="16"/>
        </w:rPr>
      </w:pPr>
      <w:bookmarkStart w:name="_Toc214275485" w:id="27"/>
      <w:r w:rsidRPr="65A97DF2">
        <w:t>Other Bug Fixes</w:t>
      </w:r>
      <w:bookmarkEnd w:id="27"/>
      <w:r w:rsidR="00B15314">
        <w:br/>
      </w:r>
    </w:p>
    <w:p w:rsidRPr="00B15314" w:rsidR="29FC8A87" w:rsidP="0043168E" w:rsidRDefault="29FC8A87" w14:paraId="79532BC2" w14:textId="6EAE3A6F">
      <w:pPr>
        <w:pStyle w:val="ListParagraph"/>
        <w:numPr>
          <w:ilvl w:val="0"/>
          <w:numId w:val="2"/>
        </w:numPr>
        <w:spacing w:line="240" w:lineRule="auto"/>
        <w:rPr>
          <w:rFonts w:asciiTheme="majorHAnsi" w:hAnsiTheme="majorHAnsi" w:eastAsiaTheme="majorEastAsia" w:cstheme="majorHAnsi"/>
          <w:color w:val="0F1115"/>
          <w:sz w:val="24"/>
          <w:szCs w:val="24"/>
        </w:rPr>
      </w:pPr>
      <w:r w:rsidRPr="00B15314">
        <w:rPr>
          <w:rFonts w:asciiTheme="majorHAnsi" w:hAnsiTheme="majorHAnsi" w:cstheme="majorHAnsi"/>
          <w:b/>
          <w:bCs/>
          <w:sz w:val="24"/>
          <w:szCs w:val="24"/>
        </w:rPr>
        <w:t>Tooltips on "Add Items" Pages Restored</w:t>
      </w:r>
      <w:r w:rsidRPr="00B15314" w:rsidR="42272EB3">
        <w:rPr>
          <w:rFonts w:asciiTheme="majorHAnsi" w:hAnsiTheme="majorHAnsi" w:cstheme="majorHAnsi"/>
          <w:b/>
          <w:bCs/>
          <w:sz w:val="24"/>
          <w:szCs w:val="24"/>
        </w:rPr>
        <w:t xml:space="preserve">: </w:t>
      </w:r>
      <w:r w:rsidRPr="00B15314">
        <w:rPr>
          <w:rFonts w:asciiTheme="majorHAnsi" w:hAnsiTheme="majorHAnsi" w:cstheme="majorHAnsi"/>
          <w:sz w:val="24"/>
          <w:szCs w:val="24"/>
        </w:rPr>
        <w:t xml:space="preserve">We've fixed an issue where the helpful tooltips that display product names were missing </w:t>
      </w:r>
      <w:proofErr w:type="gramStart"/>
      <w:r w:rsidRPr="00B15314">
        <w:rPr>
          <w:rFonts w:asciiTheme="majorHAnsi" w:hAnsiTheme="majorHAnsi" w:cstheme="majorHAnsi"/>
          <w:sz w:val="24"/>
          <w:szCs w:val="24"/>
        </w:rPr>
        <w:t>on</w:t>
      </w:r>
      <w:proofErr w:type="gramEnd"/>
      <w:r w:rsidRPr="00B15314">
        <w:rPr>
          <w:rFonts w:asciiTheme="majorHAnsi" w:hAnsiTheme="majorHAnsi" w:cstheme="majorHAnsi"/>
          <w:sz w:val="24"/>
          <w:szCs w:val="24"/>
        </w:rPr>
        <w:t xml:space="preserve"> the "Add Items" pages for outbound shipments, inbound shipments, and stock requests. What happened was that when users added items to a shipment or request, hovering over a product name would not show the expected tooltip. This made it harder to quickly verify items </w:t>
      </w:r>
      <w:proofErr w:type="gramStart"/>
      <w:r w:rsidRPr="00B15314">
        <w:rPr>
          <w:rFonts w:asciiTheme="majorHAnsi" w:hAnsiTheme="majorHAnsi" w:cstheme="majorHAnsi"/>
          <w:sz w:val="24"/>
          <w:szCs w:val="24"/>
        </w:rPr>
        <w:t>at a glance</w:t>
      </w:r>
      <w:proofErr w:type="gramEnd"/>
      <w:r w:rsidRPr="00B15314">
        <w:rPr>
          <w:rFonts w:asciiTheme="majorHAnsi" w:hAnsiTheme="majorHAnsi" w:cstheme="majorHAnsi"/>
          <w:sz w:val="24"/>
          <w:szCs w:val="24"/>
        </w:rPr>
        <w:t>. Those handy little tooltips are back! You can now hover over product names on any "Add Items" page and see the full name displayed.</w:t>
      </w:r>
    </w:p>
    <w:p w:rsidRPr="00B15314" w:rsidR="29FC8A87" w:rsidP="0043168E" w:rsidRDefault="29FC8A87" w14:paraId="1ECEC55D" w14:textId="0CC6EA49">
      <w:pPr>
        <w:pStyle w:val="ListParagraph"/>
        <w:numPr>
          <w:ilvl w:val="0"/>
          <w:numId w:val="2"/>
        </w:numPr>
        <w:spacing w:line="240" w:lineRule="auto"/>
        <w:rPr>
          <w:rFonts w:asciiTheme="majorHAnsi" w:hAnsiTheme="majorHAnsi" w:cstheme="majorHAnsi"/>
          <w:sz w:val="24"/>
          <w:szCs w:val="24"/>
        </w:rPr>
      </w:pPr>
      <w:proofErr w:type="gramStart"/>
      <w:r w:rsidRPr="00B15314">
        <w:rPr>
          <w:rFonts w:asciiTheme="majorHAnsi" w:hAnsiTheme="majorHAnsi" w:cstheme="majorHAnsi"/>
          <w:b/>
          <w:bCs/>
          <w:sz w:val="24"/>
          <w:szCs w:val="24"/>
        </w:rPr>
        <w:t>User</w:t>
      </w:r>
      <w:proofErr w:type="gramEnd"/>
      <w:r w:rsidRPr="00B15314">
        <w:rPr>
          <w:rFonts w:asciiTheme="majorHAnsi" w:hAnsiTheme="majorHAnsi" w:cstheme="majorHAnsi"/>
          <w:b/>
          <w:bCs/>
          <w:sz w:val="24"/>
          <w:szCs w:val="24"/>
        </w:rPr>
        <w:t xml:space="preserve"> can easily remove reason code after deleting revised quantity</w:t>
      </w:r>
      <w:r w:rsidRPr="00B15314" w:rsidR="6805ACEE">
        <w:rPr>
          <w:rFonts w:asciiTheme="majorHAnsi" w:hAnsiTheme="majorHAnsi" w:cstheme="majorHAnsi"/>
          <w:b/>
          <w:bCs/>
          <w:sz w:val="24"/>
          <w:szCs w:val="24"/>
        </w:rPr>
        <w:t>:</w:t>
      </w:r>
      <w:r w:rsidRPr="00B15314" w:rsidR="6805ACEE">
        <w:rPr>
          <w:rFonts w:asciiTheme="majorHAnsi" w:hAnsiTheme="majorHAnsi" w:cstheme="majorHAnsi"/>
          <w:sz w:val="24"/>
          <w:szCs w:val="24"/>
        </w:rPr>
        <w:t xml:space="preserve"> There was previously a bug where, if the user was on the outbound edit page and </w:t>
      </w:r>
      <w:r w:rsidRPr="00B15314" w:rsidR="0B940725">
        <w:rPr>
          <w:rFonts w:asciiTheme="majorHAnsi" w:hAnsiTheme="majorHAnsi" w:cstheme="majorHAnsi"/>
          <w:sz w:val="24"/>
          <w:szCs w:val="24"/>
        </w:rPr>
        <w:t xml:space="preserve">wanted to undo adding a revised quantity and reason code, they could not remove the revised quantity until after they had removed the reason code. This caused confusion and </w:t>
      </w:r>
      <w:r w:rsidRPr="00B15314" w:rsidR="4FFCFD69">
        <w:rPr>
          <w:rFonts w:asciiTheme="majorHAnsi" w:hAnsiTheme="majorHAnsi" w:cstheme="majorHAnsi"/>
          <w:sz w:val="24"/>
          <w:szCs w:val="24"/>
        </w:rPr>
        <w:t>unnecessary</w:t>
      </w:r>
      <w:r w:rsidRPr="00B15314" w:rsidR="0B940725">
        <w:rPr>
          <w:rFonts w:asciiTheme="majorHAnsi" w:hAnsiTheme="majorHAnsi" w:cstheme="majorHAnsi"/>
          <w:sz w:val="24"/>
          <w:szCs w:val="24"/>
        </w:rPr>
        <w:t xml:space="preserve"> clicks. Now, users can remove a revised </w:t>
      </w:r>
      <w:r w:rsidRPr="00B15314" w:rsidR="3CD43439">
        <w:rPr>
          <w:rFonts w:asciiTheme="majorHAnsi" w:hAnsiTheme="majorHAnsi" w:cstheme="majorHAnsi"/>
          <w:sz w:val="24"/>
          <w:szCs w:val="24"/>
        </w:rPr>
        <w:t>quantity</w:t>
      </w:r>
      <w:r w:rsidRPr="00B15314" w:rsidR="0B940725">
        <w:rPr>
          <w:rFonts w:asciiTheme="majorHAnsi" w:hAnsiTheme="majorHAnsi" w:cstheme="majorHAnsi"/>
          <w:sz w:val="24"/>
          <w:szCs w:val="24"/>
        </w:rPr>
        <w:t xml:space="preserve"> and reason code in </w:t>
      </w:r>
      <w:r w:rsidRPr="00B15314" w:rsidR="6DD40294">
        <w:rPr>
          <w:rFonts w:asciiTheme="majorHAnsi" w:hAnsiTheme="majorHAnsi" w:cstheme="majorHAnsi"/>
          <w:sz w:val="24"/>
          <w:szCs w:val="24"/>
        </w:rPr>
        <w:t>any order.</w:t>
      </w:r>
    </w:p>
    <w:p w:rsidRPr="00B15314" w:rsidR="29FC8A87" w:rsidP="0043168E" w:rsidRDefault="29FC8A87" w14:paraId="0E363A4D" w14:textId="0D7B4D60">
      <w:pPr>
        <w:pStyle w:val="ListParagraph"/>
        <w:numPr>
          <w:ilvl w:val="0"/>
          <w:numId w:val="2"/>
        </w:numPr>
        <w:spacing w:line="240" w:lineRule="auto"/>
        <w:rPr>
          <w:rFonts w:asciiTheme="majorHAnsi" w:hAnsiTheme="majorHAnsi" w:cstheme="majorHAnsi"/>
          <w:sz w:val="24"/>
          <w:szCs w:val="24"/>
        </w:rPr>
      </w:pPr>
      <w:r w:rsidRPr="00B15314">
        <w:rPr>
          <w:rFonts w:asciiTheme="majorHAnsi" w:hAnsiTheme="majorHAnsi" w:cstheme="majorHAnsi"/>
          <w:b/>
          <w:bCs/>
          <w:sz w:val="24"/>
          <w:szCs w:val="24"/>
        </w:rPr>
        <w:t>Full shipment number now visible on shipment list</w:t>
      </w:r>
      <w:r w:rsidRPr="00B15314" w:rsidR="053638DE">
        <w:rPr>
          <w:rFonts w:asciiTheme="majorHAnsi" w:hAnsiTheme="majorHAnsi" w:cstheme="majorHAnsi"/>
          <w:b/>
          <w:bCs/>
          <w:sz w:val="24"/>
          <w:szCs w:val="24"/>
        </w:rPr>
        <w:t xml:space="preserve">: </w:t>
      </w:r>
      <w:r w:rsidRPr="00B15314" w:rsidR="053638DE">
        <w:rPr>
          <w:rFonts w:asciiTheme="majorHAnsi" w:hAnsiTheme="majorHAnsi" w:cstheme="majorHAnsi"/>
          <w:sz w:val="24"/>
          <w:szCs w:val="24"/>
        </w:rPr>
        <w:t xml:space="preserve">On the shipment list page, the column for shipment number used to be slightly too narrow, cutting off the end of the number. The column has now been resized so that users can </w:t>
      </w:r>
      <w:r w:rsidRPr="00B15314" w:rsidR="51C5B485">
        <w:rPr>
          <w:rFonts w:asciiTheme="majorHAnsi" w:hAnsiTheme="majorHAnsi" w:cstheme="majorHAnsi"/>
          <w:sz w:val="24"/>
          <w:szCs w:val="24"/>
        </w:rPr>
        <w:t xml:space="preserve">always </w:t>
      </w:r>
      <w:r w:rsidRPr="00B15314" w:rsidR="053638DE">
        <w:rPr>
          <w:rFonts w:asciiTheme="majorHAnsi" w:hAnsiTheme="majorHAnsi" w:cstheme="majorHAnsi"/>
          <w:sz w:val="24"/>
          <w:szCs w:val="24"/>
        </w:rPr>
        <w:t>see the full shipment</w:t>
      </w:r>
      <w:r w:rsidRPr="00B15314" w:rsidR="0BA15D6D">
        <w:rPr>
          <w:rFonts w:asciiTheme="majorHAnsi" w:hAnsiTheme="majorHAnsi" w:cstheme="majorHAnsi"/>
          <w:sz w:val="24"/>
          <w:szCs w:val="24"/>
        </w:rPr>
        <w:t xml:space="preserve"> number.</w:t>
      </w:r>
    </w:p>
    <w:p w:rsidR="0770CEA4" w:rsidP="0043168E" w:rsidRDefault="0770CEA4" w14:paraId="295307B0" w14:textId="3762A44D">
      <w:pPr>
        <w:pStyle w:val="ListParagraph"/>
        <w:numPr>
          <w:ilvl w:val="0"/>
          <w:numId w:val="2"/>
        </w:numPr>
        <w:spacing w:line="240" w:lineRule="auto"/>
      </w:pPr>
      <w:r w:rsidRPr="00B15314">
        <w:rPr>
          <w:rFonts w:asciiTheme="majorHAnsi" w:hAnsiTheme="majorHAnsi" w:cstheme="majorHAnsi"/>
          <w:b/>
          <w:bCs/>
          <w:sz w:val="24"/>
          <w:szCs w:val="24"/>
        </w:rPr>
        <w:t xml:space="preserve">Inventory Transaction </w:t>
      </w:r>
      <w:r w:rsidRPr="00B15314" w:rsidR="718BDBB8">
        <w:rPr>
          <w:rFonts w:asciiTheme="majorHAnsi" w:hAnsiTheme="majorHAnsi" w:cstheme="majorHAnsi"/>
          <w:b/>
          <w:bCs/>
          <w:sz w:val="24"/>
          <w:szCs w:val="24"/>
        </w:rPr>
        <w:t>Migration Fixes</w:t>
      </w:r>
      <w:r w:rsidRPr="00B15314" w:rsidR="1D37F95B">
        <w:rPr>
          <w:rFonts w:asciiTheme="majorHAnsi" w:hAnsiTheme="majorHAnsi" w:cstheme="majorHAnsi"/>
          <w:b/>
          <w:bCs/>
          <w:sz w:val="24"/>
          <w:szCs w:val="24"/>
        </w:rPr>
        <w:t xml:space="preserve">: </w:t>
      </w:r>
      <w:r w:rsidRPr="00B15314" w:rsidR="7F31D2A5">
        <w:rPr>
          <w:rFonts w:asciiTheme="majorHAnsi" w:hAnsiTheme="majorHAnsi" w:cstheme="majorHAnsi"/>
          <w:sz w:val="24"/>
          <w:szCs w:val="24"/>
        </w:rPr>
        <w:t>After introducing a new structure for inventory transactions in 0.9.5, we also extensively tested the process of migrating old transactions to the new structure.</w:t>
      </w:r>
      <w:r w:rsidRPr="00B15314" w:rsidR="23265B25">
        <w:rPr>
          <w:rFonts w:asciiTheme="majorHAnsi" w:hAnsiTheme="majorHAnsi" w:cstheme="majorHAnsi"/>
          <w:sz w:val="24"/>
          <w:szCs w:val="24"/>
        </w:rPr>
        <w:t xml:space="preserve"> In this release, w</w:t>
      </w:r>
      <w:r w:rsidRPr="00B15314" w:rsidR="7F31D2A5">
        <w:rPr>
          <w:rFonts w:asciiTheme="majorHAnsi" w:hAnsiTheme="majorHAnsi" w:cstheme="majorHAnsi"/>
          <w:sz w:val="24"/>
          <w:szCs w:val="24"/>
        </w:rPr>
        <w:t xml:space="preserve">e have fixed a few edge cases related to </w:t>
      </w:r>
      <w:r w:rsidRPr="00B15314" w:rsidR="01A260E5">
        <w:rPr>
          <w:rFonts w:asciiTheme="majorHAnsi" w:hAnsiTheme="majorHAnsi" w:cstheme="majorHAnsi"/>
          <w:sz w:val="24"/>
          <w:szCs w:val="24"/>
        </w:rPr>
        <w:t xml:space="preserve">this process. </w:t>
      </w:r>
      <w:r w:rsidRPr="00B15314" w:rsidR="10A73D2D">
        <w:rPr>
          <w:rFonts w:asciiTheme="majorHAnsi" w:hAnsiTheme="majorHAnsi" w:cstheme="majorHAnsi"/>
          <w:sz w:val="24"/>
          <w:szCs w:val="24"/>
        </w:rPr>
        <w:t xml:space="preserve">The full migration process will be documented in the </w:t>
      </w:r>
      <w:hyperlink r:id="rId36">
        <w:r w:rsidRPr="00B15314" w:rsidR="10A73D2D">
          <w:rPr>
            <w:rStyle w:val="Hyperlink"/>
            <w:rFonts w:asciiTheme="majorHAnsi" w:hAnsiTheme="majorHAnsi" w:cstheme="majorHAnsi"/>
            <w:sz w:val="24"/>
            <w:szCs w:val="24"/>
          </w:rPr>
          <w:t>administrator guide</w:t>
        </w:r>
      </w:hyperlink>
      <w:r w:rsidRPr="65A97DF2" w:rsidR="10A73D2D">
        <w:t>.</w:t>
      </w:r>
    </w:p>
    <w:sectPr w:rsidR="0770CEA4" w:rsidSect="00034616">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s>
</file>

<file path=word/intelligence2.xml><?xml version="1.0" encoding="utf-8"?>
<int2:intelligence xmlns:int2="http://schemas.microsoft.com/office/intelligence/2020/intelligence" xmlns:oel="http://schemas.microsoft.com/office/2019/extlst">
  <int2:observations>
    <int2:bookmark int2:bookmarkName="_Int_NpCh410Q" int2:invalidationBookmarkName="" int2:hashCode="Xsnww9aQQK/jqv" int2:id="9hTHfbpb">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hint="default" w:ascii="Symbol" w:hAnsi="Symbol"/>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hint="default" w:ascii="Symbol" w:hAnsi="Symbol"/>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hint="default" w:ascii="Symbol" w:hAnsi="Symbol"/>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hint="default" w:ascii="Symbol" w:hAnsi="Symbol"/>
      </w:rPr>
    </w:lvl>
  </w:abstractNum>
  <w:abstractNum w:abstractNumId="9" w15:restartNumberingAfterBreak="0">
    <w:nsid w:val="01797F02"/>
    <w:multiLevelType w:val="hybridMultilevel"/>
    <w:tmpl w:val="1248B2AE"/>
    <w:lvl w:ilvl="0" w:tplc="57E0C644">
      <w:start w:val="1"/>
      <w:numFmt w:val="bullet"/>
      <w:lvlText w:val=""/>
      <w:lvlJc w:val="left"/>
      <w:pPr>
        <w:ind w:left="720" w:hanging="360"/>
      </w:pPr>
      <w:rPr>
        <w:rFonts w:hint="default" w:ascii="Symbol" w:hAnsi="Symbol"/>
      </w:rPr>
    </w:lvl>
    <w:lvl w:ilvl="1" w:tplc="B34288A2">
      <w:start w:val="1"/>
      <w:numFmt w:val="bullet"/>
      <w:lvlText w:val="o"/>
      <w:lvlJc w:val="left"/>
      <w:pPr>
        <w:ind w:left="1440" w:hanging="360"/>
      </w:pPr>
      <w:rPr>
        <w:rFonts w:hint="default" w:ascii="Courier New" w:hAnsi="Courier New"/>
      </w:rPr>
    </w:lvl>
    <w:lvl w:ilvl="2" w:tplc="14E60242">
      <w:start w:val="1"/>
      <w:numFmt w:val="bullet"/>
      <w:lvlText w:val=""/>
      <w:lvlJc w:val="left"/>
      <w:pPr>
        <w:ind w:left="2160" w:hanging="360"/>
      </w:pPr>
      <w:rPr>
        <w:rFonts w:hint="default" w:ascii="Wingdings" w:hAnsi="Wingdings"/>
      </w:rPr>
    </w:lvl>
    <w:lvl w:ilvl="3" w:tplc="E1F86E88">
      <w:start w:val="1"/>
      <w:numFmt w:val="bullet"/>
      <w:lvlText w:val=""/>
      <w:lvlJc w:val="left"/>
      <w:pPr>
        <w:ind w:left="2880" w:hanging="360"/>
      </w:pPr>
      <w:rPr>
        <w:rFonts w:hint="default" w:ascii="Symbol" w:hAnsi="Symbol"/>
      </w:rPr>
    </w:lvl>
    <w:lvl w:ilvl="4" w:tplc="E10074F6">
      <w:start w:val="1"/>
      <w:numFmt w:val="bullet"/>
      <w:lvlText w:val="o"/>
      <w:lvlJc w:val="left"/>
      <w:pPr>
        <w:ind w:left="3600" w:hanging="360"/>
      </w:pPr>
      <w:rPr>
        <w:rFonts w:hint="default" w:ascii="Courier New" w:hAnsi="Courier New"/>
      </w:rPr>
    </w:lvl>
    <w:lvl w:ilvl="5" w:tplc="5C44F2C0">
      <w:start w:val="1"/>
      <w:numFmt w:val="bullet"/>
      <w:lvlText w:val=""/>
      <w:lvlJc w:val="left"/>
      <w:pPr>
        <w:ind w:left="4320" w:hanging="360"/>
      </w:pPr>
      <w:rPr>
        <w:rFonts w:hint="default" w:ascii="Wingdings" w:hAnsi="Wingdings"/>
      </w:rPr>
    </w:lvl>
    <w:lvl w:ilvl="6" w:tplc="5590021A">
      <w:start w:val="1"/>
      <w:numFmt w:val="bullet"/>
      <w:lvlText w:val=""/>
      <w:lvlJc w:val="left"/>
      <w:pPr>
        <w:ind w:left="5040" w:hanging="360"/>
      </w:pPr>
      <w:rPr>
        <w:rFonts w:hint="default" w:ascii="Symbol" w:hAnsi="Symbol"/>
      </w:rPr>
    </w:lvl>
    <w:lvl w:ilvl="7" w:tplc="F4B0AE82">
      <w:start w:val="1"/>
      <w:numFmt w:val="bullet"/>
      <w:lvlText w:val="o"/>
      <w:lvlJc w:val="left"/>
      <w:pPr>
        <w:ind w:left="5760" w:hanging="360"/>
      </w:pPr>
      <w:rPr>
        <w:rFonts w:hint="default" w:ascii="Courier New" w:hAnsi="Courier New"/>
      </w:rPr>
    </w:lvl>
    <w:lvl w:ilvl="8" w:tplc="37EA785C">
      <w:start w:val="1"/>
      <w:numFmt w:val="bullet"/>
      <w:lvlText w:val=""/>
      <w:lvlJc w:val="left"/>
      <w:pPr>
        <w:ind w:left="6480" w:hanging="360"/>
      </w:pPr>
      <w:rPr>
        <w:rFonts w:hint="default" w:ascii="Wingdings" w:hAnsi="Wingdings"/>
      </w:rPr>
    </w:lvl>
  </w:abstractNum>
  <w:abstractNum w:abstractNumId="10" w15:restartNumberingAfterBreak="0">
    <w:nsid w:val="07D8DEB8"/>
    <w:multiLevelType w:val="hybridMultilevel"/>
    <w:tmpl w:val="65584A00"/>
    <w:lvl w:ilvl="0" w:tplc="7534B5C4">
      <w:start w:val="1"/>
      <w:numFmt w:val="bullet"/>
      <w:lvlText w:val=""/>
      <w:lvlJc w:val="left"/>
      <w:pPr>
        <w:ind w:left="720" w:hanging="360"/>
      </w:pPr>
      <w:rPr>
        <w:rFonts w:hint="default" w:ascii="Symbol" w:hAnsi="Symbol"/>
      </w:rPr>
    </w:lvl>
    <w:lvl w:ilvl="1" w:tplc="A8BA7F7C">
      <w:start w:val="1"/>
      <w:numFmt w:val="bullet"/>
      <w:lvlText w:val="o"/>
      <w:lvlJc w:val="left"/>
      <w:pPr>
        <w:ind w:left="1440" w:hanging="360"/>
      </w:pPr>
      <w:rPr>
        <w:rFonts w:hint="default" w:ascii="Courier New" w:hAnsi="Courier New"/>
      </w:rPr>
    </w:lvl>
    <w:lvl w:ilvl="2" w:tplc="50DEE552">
      <w:start w:val="1"/>
      <w:numFmt w:val="bullet"/>
      <w:lvlText w:val=""/>
      <w:lvlJc w:val="left"/>
      <w:pPr>
        <w:ind w:left="2160" w:hanging="360"/>
      </w:pPr>
      <w:rPr>
        <w:rFonts w:hint="default" w:ascii="Wingdings" w:hAnsi="Wingdings"/>
      </w:rPr>
    </w:lvl>
    <w:lvl w:ilvl="3" w:tplc="38F22586">
      <w:start w:val="1"/>
      <w:numFmt w:val="bullet"/>
      <w:lvlText w:val=""/>
      <w:lvlJc w:val="left"/>
      <w:pPr>
        <w:ind w:left="2880" w:hanging="360"/>
      </w:pPr>
      <w:rPr>
        <w:rFonts w:hint="default" w:ascii="Symbol" w:hAnsi="Symbol"/>
      </w:rPr>
    </w:lvl>
    <w:lvl w:ilvl="4" w:tplc="C764FEE6">
      <w:start w:val="1"/>
      <w:numFmt w:val="bullet"/>
      <w:lvlText w:val="o"/>
      <w:lvlJc w:val="left"/>
      <w:pPr>
        <w:ind w:left="3600" w:hanging="360"/>
      </w:pPr>
      <w:rPr>
        <w:rFonts w:hint="default" w:ascii="Courier New" w:hAnsi="Courier New"/>
      </w:rPr>
    </w:lvl>
    <w:lvl w:ilvl="5" w:tplc="40160AE8">
      <w:start w:val="1"/>
      <w:numFmt w:val="bullet"/>
      <w:lvlText w:val=""/>
      <w:lvlJc w:val="left"/>
      <w:pPr>
        <w:ind w:left="4320" w:hanging="360"/>
      </w:pPr>
      <w:rPr>
        <w:rFonts w:hint="default" w:ascii="Wingdings" w:hAnsi="Wingdings"/>
      </w:rPr>
    </w:lvl>
    <w:lvl w:ilvl="6" w:tplc="BDF4E90A">
      <w:start w:val="1"/>
      <w:numFmt w:val="bullet"/>
      <w:lvlText w:val=""/>
      <w:lvlJc w:val="left"/>
      <w:pPr>
        <w:ind w:left="5040" w:hanging="360"/>
      </w:pPr>
      <w:rPr>
        <w:rFonts w:hint="default" w:ascii="Symbol" w:hAnsi="Symbol"/>
      </w:rPr>
    </w:lvl>
    <w:lvl w:ilvl="7" w:tplc="ED0C7CBE">
      <w:start w:val="1"/>
      <w:numFmt w:val="bullet"/>
      <w:lvlText w:val="o"/>
      <w:lvlJc w:val="left"/>
      <w:pPr>
        <w:ind w:left="5760" w:hanging="360"/>
      </w:pPr>
      <w:rPr>
        <w:rFonts w:hint="default" w:ascii="Courier New" w:hAnsi="Courier New"/>
      </w:rPr>
    </w:lvl>
    <w:lvl w:ilvl="8" w:tplc="23641D22">
      <w:start w:val="1"/>
      <w:numFmt w:val="bullet"/>
      <w:lvlText w:val=""/>
      <w:lvlJc w:val="left"/>
      <w:pPr>
        <w:ind w:left="6480" w:hanging="360"/>
      </w:pPr>
      <w:rPr>
        <w:rFonts w:hint="default" w:ascii="Wingdings" w:hAnsi="Wingdings"/>
      </w:rPr>
    </w:lvl>
  </w:abstractNum>
  <w:abstractNum w:abstractNumId="11" w15:restartNumberingAfterBreak="0">
    <w:nsid w:val="0F57FCC6"/>
    <w:multiLevelType w:val="hybridMultilevel"/>
    <w:tmpl w:val="36FCE2F2"/>
    <w:lvl w:ilvl="0" w:tplc="1C289310">
      <w:start w:val="1"/>
      <w:numFmt w:val="bullet"/>
      <w:lvlText w:val=""/>
      <w:lvlJc w:val="left"/>
      <w:pPr>
        <w:ind w:left="720" w:hanging="360"/>
      </w:pPr>
      <w:rPr>
        <w:rFonts w:hint="default" w:ascii="Symbol" w:hAnsi="Symbol"/>
      </w:rPr>
    </w:lvl>
    <w:lvl w:ilvl="1" w:tplc="5BD22220">
      <w:start w:val="1"/>
      <w:numFmt w:val="bullet"/>
      <w:lvlText w:val="o"/>
      <w:lvlJc w:val="left"/>
      <w:pPr>
        <w:ind w:left="1440" w:hanging="360"/>
      </w:pPr>
      <w:rPr>
        <w:rFonts w:hint="default" w:ascii="Courier New" w:hAnsi="Courier New"/>
      </w:rPr>
    </w:lvl>
    <w:lvl w:ilvl="2" w:tplc="66DA45E6">
      <w:start w:val="1"/>
      <w:numFmt w:val="bullet"/>
      <w:lvlText w:val=""/>
      <w:lvlJc w:val="left"/>
      <w:pPr>
        <w:ind w:left="2160" w:hanging="360"/>
      </w:pPr>
      <w:rPr>
        <w:rFonts w:hint="default" w:ascii="Wingdings" w:hAnsi="Wingdings"/>
      </w:rPr>
    </w:lvl>
    <w:lvl w:ilvl="3" w:tplc="1C6EF88C">
      <w:start w:val="1"/>
      <w:numFmt w:val="bullet"/>
      <w:lvlText w:val=""/>
      <w:lvlJc w:val="left"/>
      <w:pPr>
        <w:ind w:left="2880" w:hanging="360"/>
      </w:pPr>
      <w:rPr>
        <w:rFonts w:hint="default" w:ascii="Symbol" w:hAnsi="Symbol"/>
      </w:rPr>
    </w:lvl>
    <w:lvl w:ilvl="4" w:tplc="973A0D34">
      <w:start w:val="1"/>
      <w:numFmt w:val="bullet"/>
      <w:lvlText w:val="o"/>
      <w:lvlJc w:val="left"/>
      <w:pPr>
        <w:ind w:left="3600" w:hanging="360"/>
      </w:pPr>
      <w:rPr>
        <w:rFonts w:hint="default" w:ascii="Courier New" w:hAnsi="Courier New"/>
      </w:rPr>
    </w:lvl>
    <w:lvl w:ilvl="5" w:tplc="F5BCEE3C">
      <w:start w:val="1"/>
      <w:numFmt w:val="bullet"/>
      <w:lvlText w:val=""/>
      <w:lvlJc w:val="left"/>
      <w:pPr>
        <w:ind w:left="4320" w:hanging="360"/>
      </w:pPr>
      <w:rPr>
        <w:rFonts w:hint="default" w:ascii="Wingdings" w:hAnsi="Wingdings"/>
      </w:rPr>
    </w:lvl>
    <w:lvl w:ilvl="6" w:tplc="177C3830">
      <w:start w:val="1"/>
      <w:numFmt w:val="bullet"/>
      <w:lvlText w:val=""/>
      <w:lvlJc w:val="left"/>
      <w:pPr>
        <w:ind w:left="5040" w:hanging="360"/>
      </w:pPr>
      <w:rPr>
        <w:rFonts w:hint="default" w:ascii="Symbol" w:hAnsi="Symbol"/>
      </w:rPr>
    </w:lvl>
    <w:lvl w:ilvl="7" w:tplc="063204CE">
      <w:start w:val="1"/>
      <w:numFmt w:val="bullet"/>
      <w:lvlText w:val="o"/>
      <w:lvlJc w:val="left"/>
      <w:pPr>
        <w:ind w:left="5760" w:hanging="360"/>
      </w:pPr>
      <w:rPr>
        <w:rFonts w:hint="default" w:ascii="Courier New" w:hAnsi="Courier New"/>
      </w:rPr>
    </w:lvl>
    <w:lvl w:ilvl="8" w:tplc="A0A8CC50">
      <w:start w:val="1"/>
      <w:numFmt w:val="bullet"/>
      <w:lvlText w:val=""/>
      <w:lvlJc w:val="left"/>
      <w:pPr>
        <w:ind w:left="6480" w:hanging="360"/>
      </w:pPr>
      <w:rPr>
        <w:rFonts w:hint="default" w:ascii="Wingdings" w:hAnsi="Wingdings"/>
      </w:rPr>
    </w:lvl>
  </w:abstractNum>
  <w:abstractNum w:abstractNumId="12" w15:restartNumberingAfterBreak="0">
    <w:nsid w:val="0FEDCC83"/>
    <w:multiLevelType w:val="hybridMultilevel"/>
    <w:tmpl w:val="A99430DE"/>
    <w:lvl w:ilvl="0" w:tplc="3A76434E">
      <w:start w:val="1"/>
      <w:numFmt w:val="bullet"/>
      <w:lvlText w:val=""/>
      <w:lvlJc w:val="left"/>
      <w:pPr>
        <w:ind w:left="720" w:hanging="360"/>
      </w:pPr>
      <w:rPr>
        <w:rFonts w:hint="default" w:ascii="Symbol" w:hAnsi="Symbol"/>
      </w:rPr>
    </w:lvl>
    <w:lvl w:ilvl="1" w:tplc="55A296F8">
      <w:start w:val="1"/>
      <w:numFmt w:val="bullet"/>
      <w:lvlText w:val="o"/>
      <w:lvlJc w:val="left"/>
      <w:pPr>
        <w:ind w:left="1440" w:hanging="360"/>
      </w:pPr>
      <w:rPr>
        <w:rFonts w:hint="default" w:ascii="Courier New" w:hAnsi="Courier New"/>
      </w:rPr>
    </w:lvl>
    <w:lvl w:ilvl="2" w:tplc="4B56A2AA">
      <w:start w:val="1"/>
      <w:numFmt w:val="bullet"/>
      <w:lvlText w:val=""/>
      <w:lvlJc w:val="left"/>
      <w:pPr>
        <w:ind w:left="2160" w:hanging="360"/>
      </w:pPr>
      <w:rPr>
        <w:rFonts w:hint="default" w:ascii="Wingdings" w:hAnsi="Wingdings"/>
      </w:rPr>
    </w:lvl>
    <w:lvl w:ilvl="3" w:tplc="D95C38B6">
      <w:start w:val="1"/>
      <w:numFmt w:val="bullet"/>
      <w:lvlText w:val=""/>
      <w:lvlJc w:val="left"/>
      <w:pPr>
        <w:ind w:left="2880" w:hanging="360"/>
      </w:pPr>
      <w:rPr>
        <w:rFonts w:hint="default" w:ascii="Symbol" w:hAnsi="Symbol"/>
      </w:rPr>
    </w:lvl>
    <w:lvl w:ilvl="4" w:tplc="049A09B2">
      <w:start w:val="1"/>
      <w:numFmt w:val="bullet"/>
      <w:lvlText w:val="o"/>
      <w:lvlJc w:val="left"/>
      <w:pPr>
        <w:ind w:left="3600" w:hanging="360"/>
      </w:pPr>
      <w:rPr>
        <w:rFonts w:hint="default" w:ascii="Courier New" w:hAnsi="Courier New"/>
      </w:rPr>
    </w:lvl>
    <w:lvl w:ilvl="5" w:tplc="407ADAC0">
      <w:start w:val="1"/>
      <w:numFmt w:val="bullet"/>
      <w:lvlText w:val=""/>
      <w:lvlJc w:val="left"/>
      <w:pPr>
        <w:ind w:left="4320" w:hanging="360"/>
      </w:pPr>
      <w:rPr>
        <w:rFonts w:hint="default" w:ascii="Wingdings" w:hAnsi="Wingdings"/>
      </w:rPr>
    </w:lvl>
    <w:lvl w:ilvl="6" w:tplc="79F881DA">
      <w:start w:val="1"/>
      <w:numFmt w:val="bullet"/>
      <w:lvlText w:val=""/>
      <w:lvlJc w:val="left"/>
      <w:pPr>
        <w:ind w:left="5040" w:hanging="360"/>
      </w:pPr>
      <w:rPr>
        <w:rFonts w:hint="default" w:ascii="Symbol" w:hAnsi="Symbol"/>
      </w:rPr>
    </w:lvl>
    <w:lvl w:ilvl="7" w:tplc="21F043C4">
      <w:start w:val="1"/>
      <w:numFmt w:val="bullet"/>
      <w:lvlText w:val="o"/>
      <w:lvlJc w:val="left"/>
      <w:pPr>
        <w:ind w:left="5760" w:hanging="360"/>
      </w:pPr>
      <w:rPr>
        <w:rFonts w:hint="default" w:ascii="Courier New" w:hAnsi="Courier New"/>
      </w:rPr>
    </w:lvl>
    <w:lvl w:ilvl="8" w:tplc="3E6C2850">
      <w:start w:val="1"/>
      <w:numFmt w:val="bullet"/>
      <w:lvlText w:val=""/>
      <w:lvlJc w:val="left"/>
      <w:pPr>
        <w:ind w:left="6480" w:hanging="360"/>
      </w:pPr>
      <w:rPr>
        <w:rFonts w:hint="default" w:ascii="Wingdings" w:hAnsi="Wingdings"/>
      </w:rPr>
    </w:lvl>
  </w:abstractNum>
  <w:abstractNum w:abstractNumId="13" w15:restartNumberingAfterBreak="0">
    <w:nsid w:val="10C70FC7"/>
    <w:multiLevelType w:val="hybridMultilevel"/>
    <w:tmpl w:val="0D221A72"/>
    <w:lvl w:ilvl="0" w:tplc="09D82660">
      <w:start w:val="1"/>
      <w:numFmt w:val="bullet"/>
      <w:lvlText w:val=""/>
      <w:lvlJc w:val="left"/>
      <w:pPr>
        <w:ind w:left="720" w:hanging="360"/>
      </w:pPr>
      <w:rPr>
        <w:rFonts w:hint="default" w:ascii="Symbol" w:hAnsi="Symbol"/>
      </w:rPr>
    </w:lvl>
    <w:lvl w:ilvl="1" w:tplc="9014DFC0">
      <w:start w:val="1"/>
      <w:numFmt w:val="bullet"/>
      <w:lvlText w:val="o"/>
      <w:lvlJc w:val="left"/>
      <w:pPr>
        <w:ind w:left="1440" w:hanging="360"/>
      </w:pPr>
      <w:rPr>
        <w:rFonts w:hint="default" w:ascii="Courier New" w:hAnsi="Courier New"/>
      </w:rPr>
    </w:lvl>
    <w:lvl w:ilvl="2" w:tplc="7168FEEE">
      <w:start w:val="1"/>
      <w:numFmt w:val="bullet"/>
      <w:lvlText w:val=""/>
      <w:lvlJc w:val="left"/>
      <w:pPr>
        <w:ind w:left="2160" w:hanging="360"/>
      </w:pPr>
      <w:rPr>
        <w:rFonts w:hint="default" w:ascii="Wingdings" w:hAnsi="Wingdings"/>
      </w:rPr>
    </w:lvl>
    <w:lvl w:ilvl="3" w:tplc="A2506BA8">
      <w:start w:val="1"/>
      <w:numFmt w:val="bullet"/>
      <w:lvlText w:val=""/>
      <w:lvlJc w:val="left"/>
      <w:pPr>
        <w:ind w:left="2880" w:hanging="360"/>
      </w:pPr>
      <w:rPr>
        <w:rFonts w:hint="default" w:ascii="Symbol" w:hAnsi="Symbol"/>
      </w:rPr>
    </w:lvl>
    <w:lvl w:ilvl="4" w:tplc="A9768D18">
      <w:start w:val="1"/>
      <w:numFmt w:val="bullet"/>
      <w:lvlText w:val="o"/>
      <w:lvlJc w:val="left"/>
      <w:pPr>
        <w:ind w:left="3600" w:hanging="360"/>
      </w:pPr>
      <w:rPr>
        <w:rFonts w:hint="default" w:ascii="Courier New" w:hAnsi="Courier New"/>
      </w:rPr>
    </w:lvl>
    <w:lvl w:ilvl="5" w:tplc="64EE828A">
      <w:start w:val="1"/>
      <w:numFmt w:val="bullet"/>
      <w:lvlText w:val=""/>
      <w:lvlJc w:val="left"/>
      <w:pPr>
        <w:ind w:left="4320" w:hanging="360"/>
      </w:pPr>
      <w:rPr>
        <w:rFonts w:hint="default" w:ascii="Wingdings" w:hAnsi="Wingdings"/>
      </w:rPr>
    </w:lvl>
    <w:lvl w:ilvl="6" w:tplc="839C87C4">
      <w:start w:val="1"/>
      <w:numFmt w:val="bullet"/>
      <w:lvlText w:val=""/>
      <w:lvlJc w:val="left"/>
      <w:pPr>
        <w:ind w:left="5040" w:hanging="360"/>
      </w:pPr>
      <w:rPr>
        <w:rFonts w:hint="default" w:ascii="Symbol" w:hAnsi="Symbol"/>
      </w:rPr>
    </w:lvl>
    <w:lvl w:ilvl="7" w:tplc="D5DCFBCC">
      <w:start w:val="1"/>
      <w:numFmt w:val="bullet"/>
      <w:lvlText w:val="o"/>
      <w:lvlJc w:val="left"/>
      <w:pPr>
        <w:ind w:left="5760" w:hanging="360"/>
      </w:pPr>
      <w:rPr>
        <w:rFonts w:hint="default" w:ascii="Courier New" w:hAnsi="Courier New"/>
      </w:rPr>
    </w:lvl>
    <w:lvl w:ilvl="8" w:tplc="8498365A">
      <w:start w:val="1"/>
      <w:numFmt w:val="bullet"/>
      <w:lvlText w:val=""/>
      <w:lvlJc w:val="left"/>
      <w:pPr>
        <w:ind w:left="6480" w:hanging="360"/>
      </w:pPr>
      <w:rPr>
        <w:rFonts w:hint="default" w:ascii="Wingdings" w:hAnsi="Wingdings"/>
      </w:rPr>
    </w:lvl>
  </w:abstractNum>
  <w:abstractNum w:abstractNumId="14" w15:restartNumberingAfterBreak="0">
    <w:nsid w:val="1C501136"/>
    <w:multiLevelType w:val="hybridMultilevel"/>
    <w:tmpl w:val="C8224DD8"/>
    <w:lvl w:ilvl="0" w:tplc="E4288008">
      <w:start w:val="1"/>
      <w:numFmt w:val="bullet"/>
      <w:lvlText w:val=""/>
      <w:lvlJc w:val="left"/>
      <w:pPr>
        <w:ind w:left="720" w:hanging="360"/>
      </w:pPr>
      <w:rPr>
        <w:rFonts w:hint="default" w:ascii="Symbol" w:hAnsi="Symbol"/>
      </w:rPr>
    </w:lvl>
    <w:lvl w:ilvl="1" w:tplc="204EB514">
      <w:start w:val="1"/>
      <w:numFmt w:val="bullet"/>
      <w:lvlText w:val="o"/>
      <w:lvlJc w:val="left"/>
      <w:pPr>
        <w:ind w:left="1440" w:hanging="360"/>
      </w:pPr>
      <w:rPr>
        <w:rFonts w:hint="default" w:ascii="Courier New" w:hAnsi="Courier New"/>
      </w:rPr>
    </w:lvl>
    <w:lvl w:ilvl="2" w:tplc="670A6E4E">
      <w:start w:val="1"/>
      <w:numFmt w:val="bullet"/>
      <w:lvlText w:val=""/>
      <w:lvlJc w:val="left"/>
      <w:pPr>
        <w:ind w:left="2160" w:hanging="360"/>
      </w:pPr>
      <w:rPr>
        <w:rFonts w:hint="default" w:ascii="Wingdings" w:hAnsi="Wingdings"/>
      </w:rPr>
    </w:lvl>
    <w:lvl w:ilvl="3" w:tplc="1AD6EDBE">
      <w:start w:val="1"/>
      <w:numFmt w:val="bullet"/>
      <w:lvlText w:val=""/>
      <w:lvlJc w:val="left"/>
      <w:pPr>
        <w:ind w:left="2880" w:hanging="360"/>
      </w:pPr>
      <w:rPr>
        <w:rFonts w:hint="default" w:ascii="Symbol" w:hAnsi="Symbol"/>
      </w:rPr>
    </w:lvl>
    <w:lvl w:ilvl="4" w:tplc="5B7897DE">
      <w:start w:val="1"/>
      <w:numFmt w:val="bullet"/>
      <w:lvlText w:val="o"/>
      <w:lvlJc w:val="left"/>
      <w:pPr>
        <w:ind w:left="3600" w:hanging="360"/>
      </w:pPr>
      <w:rPr>
        <w:rFonts w:hint="default" w:ascii="Courier New" w:hAnsi="Courier New"/>
      </w:rPr>
    </w:lvl>
    <w:lvl w:ilvl="5" w:tplc="AC780E12">
      <w:start w:val="1"/>
      <w:numFmt w:val="bullet"/>
      <w:lvlText w:val=""/>
      <w:lvlJc w:val="left"/>
      <w:pPr>
        <w:ind w:left="4320" w:hanging="360"/>
      </w:pPr>
      <w:rPr>
        <w:rFonts w:hint="default" w:ascii="Wingdings" w:hAnsi="Wingdings"/>
      </w:rPr>
    </w:lvl>
    <w:lvl w:ilvl="6" w:tplc="39DAB52E">
      <w:start w:val="1"/>
      <w:numFmt w:val="bullet"/>
      <w:lvlText w:val=""/>
      <w:lvlJc w:val="left"/>
      <w:pPr>
        <w:ind w:left="5040" w:hanging="360"/>
      </w:pPr>
      <w:rPr>
        <w:rFonts w:hint="default" w:ascii="Symbol" w:hAnsi="Symbol"/>
      </w:rPr>
    </w:lvl>
    <w:lvl w:ilvl="7" w:tplc="39C21B80">
      <w:start w:val="1"/>
      <w:numFmt w:val="bullet"/>
      <w:lvlText w:val="o"/>
      <w:lvlJc w:val="left"/>
      <w:pPr>
        <w:ind w:left="5760" w:hanging="360"/>
      </w:pPr>
      <w:rPr>
        <w:rFonts w:hint="default" w:ascii="Courier New" w:hAnsi="Courier New"/>
      </w:rPr>
    </w:lvl>
    <w:lvl w:ilvl="8" w:tplc="448E8B64">
      <w:start w:val="1"/>
      <w:numFmt w:val="bullet"/>
      <w:lvlText w:val=""/>
      <w:lvlJc w:val="left"/>
      <w:pPr>
        <w:ind w:left="6480" w:hanging="360"/>
      </w:pPr>
      <w:rPr>
        <w:rFonts w:hint="default" w:ascii="Wingdings" w:hAnsi="Wingdings"/>
      </w:rPr>
    </w:lvl>
  </w:abstractNum>
  <w:abstractNum w:abstractNumId="15" w15:restartNumberingAfterBreak="0">
    <w:nsid w:val="1E46D14E"/>
    <w:multiLevelType w:val="hybridMultilevel"/>
    <w:tmpl w:val="3078EE9A"/>
    <w:lvl w:ilvl="0" w:tplc="0C7C3FBA">
      <w:start w:val="1"/>
      <w:numFmt w:val="decimal"/>
      <w:lvlText w:val="%1."/>
      <w:lvlJc w:val="left"/>
      <w:pPr>
        <w:ind w:left="720" w:hanging="360"/>
      </w:pPr>
    </w:lvl>
    <w:lvl w:ilvl="1" w:tplc="52969620">
      <w:start w:val="1"/>
      <w:numFmt w:val="lowerLetter"/>
      <w:lvlText w:val="%2."/>
      <w:lvlJc w:val="left"/>
      <w:pPr>
        <w:ind w:left="1440" w:hanging="360"/>
      </w:pPr>
    </w:lvl>
    <w:lvl w:ilvl="2" w:tplc="C3E0F866">
      <w:start w:val="1"/>
      <w:numFmt w:val="lowerRoman"/>
      <w:lvlText w:val="%3."/>
      <w:lvlJc w:val="right"/>
      <w:pPr>
        <w:ind w:left="2160" w:hanging="180"/>
      </w:pPr>
    </w:lvl>
    <w:lvl w:ilvl="3" w:tplc="25AEDCE0">
      <w:start w:val="1"/>
      <w:numFmt w:val="decimal"/>
      <w:lvlText w:val="%4."/>
      <w:lvlJc w:val="left"/>
      <w:pPr>
        <w:ind w:left="2880" w:hanging="360"/>
      </w:pPr>
    </w:lvl>
    <w:lvl w:ilvl="4" w:tplc="1D2C7838">
      <w:start w:val="1"/>
      <w:numFmt w:val="lowerLetter"/>
      <w:lvlText w:val="%5."/>
      <w:lvlJc w:val="left"/>
      <w:pPr>
        <w:ind w:left="3600" w:hanging="360"/>
      </w:pPr>
    </w:lvl>
    <w:lvl w:ilvl="5" w:tplc="58FC555A">
      <w:start w:val="1"/>
      <w:numFmt w:val="lowerRoman"/>
      <w:lvlText w:val="%6."/>
      <w:lvlJc w:val="right"/>
      <w:pPr>
        <w:ind w:left="4320" w:hanging="180"/>
      </w:pPr>
    </w:lvl>
    <w:lvl w:ilvl="6" w:tplc="ECC86DDA">
      <w:start w:val="1"/>
      <w:numFmt w:val="decimal"/>
      <w:lvlText w:val="%7."/>
      <w:lvlJc w:val="left"/>
      <w:pPr>
        <w:ind w:left="5040" w:hanging="360"/>
      </w:pPr>
    </w:lvl>
    <w:lvl w:ilvl="7" w:tplc="9CFCD614">
      <w:start w:val="1"/>
      <w:numFmt w:val="lowerLetter"/>
      <w:lvlText w:val="%8."/>
      <w:lvlJc w:val="left"/>
      <w:pPr>
        <w:ind w:left="5760" w:hanging="360"/>
      </w:pPr>
    </w:lvl>
    <w:lvl w:ilvl="8" w:tplc="6E6ED04C">
      <w:start w:val="1"/>
      <w:numFmt w:val="lowerRoman"/>
      <w:lvlText w:val="%9."/>
      <w:lvlJc w:val="right"/>
      <w:pPr>
        <w:ind w:left="6480" w:hanging="180"/>
      </w:pPr>
    </w:lvl>
  </w:abstractNum>
  <w:abstractNum w:abstractNumId="16" w15:restartNumberingAfterBreak="0">
    <w:nsid w:val="247770BF"/>
    <w:multiLevelType w:val="hybridMultilevel"/>
    <w:tmpl w:val="BA667B90"/>
    <w:lvl w:ilvl="0" w:tplc="BEC63E0E">
      <w:start w:val="1"/>
      <w:numFmt w:val="decimal"/>
      <w:lvlText w:val="%1."/>
      <w:lvlJc w:val="left"/>
      <w:pPr>
        <w:ind w:left="720" w:hanging="360"/>
      </w:pPr>
    </w:lvl>
    <w:lvl w:ilvl="1" w:tplc="FEB4F1B8">
      <w:start w:val="1"/>
      <w:numFmt w:val="lowerLetter"/>
      <w:lvlText w:val="%2."/>
      <w:lvlJc w:val="left"/>
      <w:pPr>
        <w:ind w:left="1440" w:hanging="360"/>
      </w:pPr>
    </w:lvl>
    <w:lvl w:ilvl="2" w:tplc="E61AF1F6">
      <w:start w:val="1"/>
      <w:numFmt w:val="lowerRoman"/>
      <w:lvlText w:val="%3."/>
      <w:lvlJc w:val="right"/>
      <w:pPr>
        <w:ind w:left="2160" w:hanging="180"/>
      </w:pPr>
    </w:lvl>
    <w:lvl w:ilvl="3" w:tplc="0D4A4C24">
      <w:start w:val="1"/>
      <w:numFmt w:val="decimal"/>
      <w:lvlText w:val="%4."/>
      <w:lvlJc w:val="left"/>
      <w:pPr>
        <w:ind w:left="2880" w:hanging="360"/>
      </w:pPr>
    </w:lvl>
    <w:lvl w:ilvl="4" w:tplc="8F1A6A60">
      <w:start w:val="1"/>
      <w:numFmt w:val="lowerLetter"/>
      <w:lvlText w:val="%5."/>
      <w:lvlJc w:val="left"/>
      <w:pPr>
        <w:ind w:left="3600" w:hanging="360"/>
      </w:pPr>
    </w:lvl>
    <w:lvl w:ilvl="5" w:tplc="59F2FCD6">
      <w:start w:val="1"/>
      <w:numFmt w:val="lowerRoman"/>
      <w:lvlText w:val="%6."/>
      <w:lvlJc w:val="right"/>
      <w:pPr>
        <w:ind w:left="4320" w:hanging="180"/>
      </w:pPr>
    </w:lvl>
    <w:lvl w:ilvl="6" w:tplc="41EA17D4">
      <w:start w:val="1"/>
      <w:numFmt w:val="decimal"/>
      <w:lvlText w:val="%7."/>
      <w:lvlJc w:val="left"/>
      <w:pPr>
        <w:ind w:left="5040" w:hanging="360"/>
      </w:pPr>
    </w:lvl>
    <w:lvl w:ilvl="7" w:tplc="A4E67B50">
      <w:start w:val="1"/>
      <w:numFmt w:val="lowerLetter"/>
      <w:lvlText w:val="%8."/>
      <w:lvlJc w:val="left"/>
      <w:pPr>
        <w:ind w:left="5760" w:hanging="360"/>
      </w:pPr>
    </w:lvl>
    <w:lvl w:ilvl="8" w:tplc="2F30B6BC">
      <w:start w:val="1"/>
      <w:numFmt w:val="lowerRoman"/>
      <w:lvlText w:val="%9."/>
      <w:lvlJc w:val="right"/>
      <w:pPr>
        <w:ind w:left="6480" w:hanging="180"/>
      </w:pPr>
    </w:lvl>
  </w:abstractNum>
  <w:abstractNum w:abstractNumId="17" w15:restartNumberingAfterBreak="0">
    <w:nsid w:val="2A00BB04"/>
    <w:multiLevelType w:val="hybridMultilevel"/>
    <w:tmpl w:val="B6648F40"/>
    <w:lvl w:ilvl="0" w:tplc="EEA82362">
      <w:start w:val="1"/>
      <w:numFmt w:val="bullet"/>
      <w:lvlText w:val=""/>
      <w:lvlJc w:val="left"/>
      <w:pPr>
        <w:ind w:left="720" w:hanging="360"/>
      </w:pPr>
      <w:rPr>
        <w:rFonts w:hint="default" w:ascii="Symbol" w:hAnsi="Symbol"/>
      </w:rPr>
    </w:lvl>
    <w:lvl w:ilvl="1" w:tplc="AD72848A">
      <w:start w:val="1"/>
      <w:numFmt w:val="bullet"/>
      <w:lvlText w:val="o"/>
      <w:lvlJc w:val="left"/>
      <w:pPr>
        <w:ind w:left="1440" w:hanging="360"/>
      </w:pPr>
      <w:rPr>
        <w:rFonts w:hint="default" w:ascii="Courier New" w:hAnsi="Courier New"/>
      </w:rPr>
    </w:lvl>
    <w:lvl w:ilvl="2" w:tplc="09B26E18">
      <w:start w:val="1"/>
      <w:numFmt w:val="bullet"/>
      <w:lvlText w:val=""/>
      <w:lvlJc w:val="left"/>
      <w:pPr>
        <w:ind w:left="2160" w:hanging="360"/>
      </w:pPr>
      <w:rPr>
        <w:rFonts w:hint="default" w:ascii="Wingdings" w:hAnsi="Wingdings"/>
      </w:rPr>
    </w:lvl>
    <w:lvl w:ilvl="3" w:tplc="EB829354">
      <w:start w:val="1"/>
      <w:numFmt w:val="bullet"/>
      <w:lvlText w:val=""/>
      <w:lvlJc w:val="left"/>
      <w:pPr>
        <w:ind w:left="2880" w:hanging="360"/>
      </w:pPr>
      <w:rPr>
        <w:rFonts w:hint="default" w:ascii="Symbol" w:hAnsi="Symbol"/>
      </w:rPr>
    </w:lvl>
    <w:lvl w:ilvl="4" w:tplc="832CD508">
      <w:start w:val="1"/>
      <w:numFmt w:val="bullet"/>
      <w:lvlText w:val="o"/>
      <w:lvlJc w:val="left"/>
      <w:pPr>
        <w:ind w:left="3600" w:hanging="360"/>
      </w:pPr>
      <w:rPr>
        <w:rFonts w:hint="default" w:ascii="Courier New" w:hAnsi="Courier New"/>
      </w:rPr>
    </w:lvl>
    <w:lvl w:ilvl="5" w:tplc="2C88A580">
      <w:start w:val="1"/>
      <w:numFmt w:val="bullet"/>
      <w:lvlText w:val=""/>
      <w:lvlJc w:val="left"/>
      <w:pPr>
        <w:ind w:left="4320" w:hanging="360"/>
      </w:pPr>
      <w:rPr>
        <w:rFonts w:hint="default" w:ascii="Wingdings" w:hAnsi="Wingdings"/>
      </w:rPr>
    </w:lvl>
    <w:lvl w:ilvl="6" w:tplc="C36233B0">
      <w:start w:val="1"/>
      <w:numFmt w:val="bullet"/>
      <w:lvlText w:val=""/>
      <w:lvlJc w:val="left"/>
      <w:pPr>
        <w:ind w:left="5040" w:hanging="360"/>
      </w:pPr>
      <w:rPr>
        <w:rFonts w:hint="default" w:ascii="Symbol" w:hAnsi="Symbol"/>
      </w:rPr>
    </w:lvl>
    <w:lvl w:ilvl="7" w:tplc="5694CAE4">
      <w:start w:val="1"/>
      <w:numFmt w:val="bullet"/>
      <w:lvlText w:val="o"/>
      <w:lvlJc w:val="left"/>
      <w:pPr>
        <w:ind w:left="5760" w:hanging="360"/>
      </w:pPr>
      <w:rPr>
        <w:rFonts w:hint="default" w:ascii="Courier New" w:hAnsi="Courier New"/>
      </w:rPr>
    </w:lvl>
    <w:lvl w:ilvl="8" w:tplc="0E74DB4E">
      <w:start w:val="1"/>
      <w:numFmt w:val="bullet"/>
      <w:lvlText w:val=""/>
      <w:lvlJc w:val="left"/>
      <w:pPr>
        <w:ind w:left="6480" w:hanging="360"/>
      </w:pPr>
      <w:rPr>
        <w:rFonts w:hint="default" w:ascii="Wingdings" w:hAnsi="Wingdings"/>
      </w:rPr>
    </w:lvl>
  </w:abstractNum>
  <w:abstractNum w:abstractNumId="18" w15:restartNumberingAfterBreak="0">
    <w:nsid w:val="2BE1320C"/>
    <w:multiLevelType w:val="hybridMultilevel"/>
    <w:tmpl w:val="DEB0B4EE"/>
    <w:lvl w:ilvl="0" w:tplc="A53A4294">
      <w:start w:val="1"/>
      <w:numFmt w:val="decimal"/>
      <w:lvlText w:val="%1."/>
      <w:lvlJc w:val="left"/>
      <w:pPr>
        <w:ind w:left="720" w:hanging="360"/>
      </w:pPr>
    </w:lvl>
    <w:lvl w:ilvl="1" w:tplc="A8FA0106">
      <w:start w:val="1"/>
      <w:numFmt w:val="lowerLetter"/>
      <w:lvlText w:val="%2."/>
      <w:lvlJc w:val="left"/>
      <w:pPr>
        <w:ind w:left="1440" w:hanging="360"/>
      </w:pPr>
    </w:lvl>
    <w:lvl w:ilvl="2" w:tplc="9A6A49AC">
      <w:start w:val="1"/>
      <w:numFmt w:val="lowerRoman"/>
      <w:lvlText w:val="%3."/>
      <w:lvlJc w:val="right"/>
      <w:pPr>
        <w:ind w:left="2160" w:hanging="180"/>
      </w:pPr>
    </w:lvl>
    <w:lvl w:ilvl="3" w:tplc="E154CE3E">
      <w:start w:val="1"/>
      <w:numFmt w:val="decimal"/>
      <w:lvlText w:val="%4."/>
      <w:lvlJc w:val="left"/>
      <w:pPr>
        <w:ind w:left="2880" w:hanging="360"/>
      </w:pPr>
    </w:lvl>
    <w:lvl w:ilvl="4" w:tplc="D30296EE">
      <w:start w:val="1"/>
      <w:numFmt w:val="lowerLetter"/>
      <w:lvlText w:val="%5."/>
      <w:lvlJc w:val="left"/>
      <w:pPr>
        <w:ind w:left="3600" w:hanging="360"/>
      </w:pPr>
    </w:lvl>
    <w:lvl w:ilvl="5" w:tplc="9EC6BC8A">
      <w:start w:val="1"/>
      <w:numFmt w:val="lowerRoman"/>
      <w:lvlText w:val="%6."/>
      <w:lvlJc w:val="right"/>
      <w:pPr>
        <w:ind w:left="4320" w:hanging="180"/>
      </w:pPr>
    </w:lvl>
    <w:lvl w:ilvl="6" w:tplc="7FBE0660">
      <w:start w:val="1"/>
      <w:numFmt w:val="decimal"/>
      <w:lvlText w:val="%7."/>
      <w:lvlJc w:val="left"/>
      <w:pPr>
        <w:ind w:left="5040" w:hanging="360"/>
      </w:pPr>
    </w:lvl>
    <w:lvl w:ilvl="7" w:tplc="FF3651D8">
      <w:start w:val="1"/>
      <w:numFmt w:val="lowerLetter"/>
      <w:lvlText w:val="%8."/>
      <w:lvlJc w:val="left"/>
      <w:pPr>
        <w:ind w:left="5760" w:hanging="360"/>
      </w:pPr>
    </w:lvl>
    <w:lvl w:ilvl="8" w:tplc="5EAC7B90">
      <w:start w:val="1"/>
      <w:numFmt w:val="lowerRoman"/>
      <w:lvlText w:val="%9."/>
      <w:lvlJc w:val="right"/>
      <w:pPr>
        <w:ind w:left="6480" w:hanging="180"/>
      </w:pPr>
    </w:lvl>
  </w:abstractNum>
  <w:abstractNum w:abstractNumId="19" w15:restartNumberingAfterBreak="0">
    <w:nsid w:val="3BA6D90B"/>
    <w:multiLevelType w:val="hybridMultilevel"/>
    <w:tmpl w:val="D3E22246"/>
    <w:lvl w:ilvl="0" w:tplc="3A0A18B2">
      <w:start w:val="1"/>
      <w:numFmt w:val="bullet"/>
      <w:lvlText w:val=""/>
      <w:lvlJc w:val="left"/>
      <w:pPr>
        <w:ind w:left="720" w:hanging="360"/>
      </w:pPr>
      <w:rPr>
        <w:rFonts w:hint="default" w:ascii="Symbol" w:hAnsi="Symbol"/>
      </w:rPr>
    </w:lvl>
    <w:lvl w:ilvl="1" w:tplc="E16EF7E4">
      <w:start w:val="1"/>
      <w:numFmt w:val="bullet"/>
      <w:lvlText w:val="o"/>
      <w:lvlJc w:val="left"/>
      <w:pPr>
        <w:ind w:left="1440" w:hanging="360"/>
      </w:pPr>
      <w:rPr>
        <w:rFonts w:hint="default" w:ascii="Courier New" w:hAnsi="Courier New"/>
      </w:rPr>
    </w:lvl>
    <w:lvl w:ilvl="2" w:tplc="A4A4CD5A">
      <w:start w:val="1"/>
      <w:numFmt w:val="bullet"/>
      <w:lvlText w:val=""/>
      <w:lvlJc w:val="left"/>
      <w:pPr>
        <w:ind w:left="2160" w:hanging="360"/>
      </w:pPr>
      <w:rPr>
        <w:rFonts w:hint="default" w:ascii="Wingdings" w:hAnsi="Wingdings"/>
      </w:rPr>
    </w:lvl>
    <w:lvl w:ilvl="3" w:tplc="97E22CE8">
      <w:start w:val="1"/>
      <w:numFmt w:val="bullet"/>
      <w:lvlText w:val=""/>
      <w:lvlJc w:val="left"/>
      <w:pPr>
        <w:ind w:left="2880" w:hanging="360"/>
      </w:pPr>
      <w:rPr>
        <w:rFonts w:hint="default" w:ascii="Symbol" w:hAnsi="Symbol"/>
      </w:rPr>
    </w:lvl>
    <w:lvl w:ilvl="4" w:tplc="2C700CE2">
      <w:start w:val="1"/>
      <w:numFmt w:val="bullet"/>
      <w:lvlText w:val="o"/>
      <w:lvlJc w:val="left"/>
      <w:pPr>
        <w:ind w:left="3600" w:hanging="360"/>
      </w:pPr>
      <w:rPr>
        <w:rFonts w:hint="default" w:ascii="Courier New" w:hAnsi="Courier New"/>
      </w:rPr>
    </w:lvl>
    <w:lvl w:ilvl="5" w:tplc="905C9B08">
      <w:start w:val="1"/>
      <w:numFmt w:val="bullet"/>
      <w:lvlText w:val=""/>
      <w:lvlJc w:val="left"/>
      <w:pPr>
        <w:ind w:left="4320" w:hanging="360"/>
      </w:pPr>
      <w:rPr>
        <w:rFonts w:hint="default" w:ascii="Wingdings" w:hAnsi="Wingdings"/>
      </w:rPr>
    </w:lvl>
    <w:lvl w:ilvl="6" w:tplc="F8A214A2">
      <w:start w:val="1"/>
      <w:numFmt w:val="bullet"/>
      <w:lvlText w:val=""/>
      <w:lvlJc w:val="left"/>
      <w:pPr>
        <w:ind w:left="5040" w:hanging="360"/>
      </w:pPr>
      <w:rPr>
        <w:rFonts w:hint="default" w:ascii="Symbol" w:hAnsi="Symbol"/>
      </w:rPr>
    </w:lvl>
    <w:lvl w:ilvl="7" w:tplc="CEF06B64">
      <w:start w:val="1"/>
      <w:numFmt w:val="bullet"/>
      <w:lvlText w:val="o"/>
      <w:lvlJc w:val="left"/>
      <w:pPr>
        <w:ind w:left="5760" w:hanging="360"/>
      </w:pPr>
      <w:rPr>
        <w:rFonts w:hint="default" w:ascii="Courier New" w:hAnsi="Courier New"/>
      </w:rPr>
    </w:lvl>
    <w:lvl w:ilvl="8" w:tplc="708297E6">
      <w:start w:val="1"/>
      <w:numFmt w:val="bullet"/>
      <w:lvlText w:val=""/>
      <w:lvlJc w:val="left"/>
      <w:pPr>
        <w:ind w:left="6480" w:hanging="360"/>
      </w:pPr>
      <w:rPr>
        <w:rFonts w:hint="default" w:ascii="Wingdings" w:hAnsi="Wingdings"/>
      </w:rPr>
    </w:lvl>
  </w:abstractNum>
  <w:abstractNum w:abstractNumId="20" w15:restartNumberingAfterBreak="0">
    <w:nsid w:val="3C451DBA"/>
    <w:multiLevelType w:val="hybridMultilevel"/>
    <w:tmpl w:val="64FC95F8"/>
    <w:lvl w:ilvl="0" w:tplc="F762FA1C">
      <w:start w:val="1"/>
      <w:numFmt w:val="decimal"/>
      <w:lvlText w:val="%1."/>
      <w:lvlJc w:val="left"/>
      <w:pPr>
        <w:ind w:left="720" w:hanging="360"/>
      </w:pPr>
    </w:lvl>
    <w:lvl w:ilvl="1" w:tplc="90267C40">
      <w:start w:val="1"/>
      <w:numFmt w:val="lowerLetter"/>
      <w:lvlText w:val="%2."/>
      <w:lvlJc w:val="left"/>
      <w:pPr>
        <w:ind w:left="1440" w:hanging="360"/>
      </w:pPr>
    </w:lvl>
    <w:lvl w:ilvl="2" w:tplc="2118F18E">
      <w:start w:val="1"/>
      <w:numFmt w:val="lowerRoman"/>
      <w:lvlText w:val="%3."/>
      <w:lvlJc w:val="right"/>
      <w:pPr>
        <w:ind w:left="2160" w:hanging="180"/>
      </w:pPr>
    </w:lvl>
    <w:lvl w:ilvl="3" w:tplc="5D14210C">
      <w:start w:val="1"/>
      <w:numFmt w:val="decimal"/>
      <w:lvlText w:val="%4."/>
      <w:lvlJc w:val="left"/>
      <w:pPr>
        <w:ind w:left="2880" w:hanging="360"/>
      </w:pPr>
    </w:lvl>
    <w:lvl w:ilvl="4" w:tplc="1B2A6718">
      <w:start w:val="1"/>
      <w:numFmt w:val="lowerLetter"/>
      <w:lvlText w:val="%5."/>
      <w:lvlJc w:val="left"/>
      <w:pPr>
        <w:ind w:left="3600" w:hanging="360"/>
      </w:pPr>
    </w:lvl>
    <w:lvl w:ilvl="5" w:tplc="A126CFB0">
      <w:start w:val="1"/>
      <w:numFmt w:val="lowerRoman"/>
      <w:lvlText w:val="%6."/>
      <w:lvlJc w:val="right"/>
      <w:pPr>
        <w:ind w:left="4320" w:hanging="180"/>
      </w:pPr>
    </w:lvl>
    <w:lvl w:ilvl="6" w:tplc="419C59DE">
      <w:start w:val="1"/>
      <w:numFmt w:val="decimal"/>
      <w:lvlText w:val="%7."/>
      <w:lvlJc w:val="left"/>
      <w:pPr>
        <w:ind w:left="5040" w:hanging="360"/>
      </w:pPr>
    </w:lvl>
    <w:lvl w:ilvl="7" w:tplc="FD66F896">
      <w:start w:val="1"/>
      <w:numFmt w:val="lowerLetter"/>
      <w:lvlText w:val="%8."/>
      <w:lvlJc w:val="left"/>
      <w:pPr>
        <w:ind w:left="5760" w:hanging="360"/>
      </w:pPr>
    </w:lvl>
    <w:lvl w:ilvl="8" w:tplc="2858398A">
      <w:start w:val="1"/>
      <w:numFmt w:val="lowerRoman"/>
      <w:lvlText w:val="%9."/>
      <w:lvlJc w:val="right"/>
      <w:pPr>
        <w:ind w:left="6480" w:hanging="180"/>
      </w:pPr>
    </w:lvl>
  </w:abstractNum>
  <w:abstractNum w:abstractNumId="21" w15:restartNumberingAfterBreak="0">
    <w:nsid w:val="3F3AD095"/>
    <w:multiLevelType w:val="hybridMultilevel"/>
    <w:tmpl w:val="AD844816"/>
    <w:lvl w:ilvl="0" w:tplc="E05001DC">
      <w:start w:val="1"/>
      <w:numFmt w:val="bullet"/>
      <w:lvlText w:val=""/>
      <w:lvlJc w:val="left"/>
      <w:pPr>
        <w:ind w:left="720" w:hanging="360"/>
      </w:pPr>
      <w:rPr>
        <w:rFonts w:hint="default" w:ascii="Symbol" w:hAnsi="Symbol"/>
      </w:rPr>
    </w:lvl>
    <w:lvl w:ilvl="1" w:tplc="91F04050">
      <w:start w:val="1"/>
      <w:numFmt w:val="bullet"/>
      <w:lvlText w:val="o"/>
      <w:lvlJc w:val="left"/>
      <w:pPr>
        <w:ind w:left="1440" w:hanging="360"/>
      </w:pPr>
      <w:rPr>
        <w:rFonts w:hint="default" w:ascii="Courier New" w:hAnsi="Courier New"/>
      </w:rPr>
    </w:lvl>
    <w:lvl w:ilvl="2" w:tplc="B172ED90">
      <w:start w:val="1"/>
      <w:numFmt w:val="bullet"/>
      <w:lvlText w:val=""/>
      <w:lvlJc w:val="left"/>
      <w:pPr>
        <w:ind w:left="2160" w:hanging="360"/>
      </w:pPr>
      <w:rPr>
        <w:rFonts w:hint="default" w:ascii="Wingdings" w:hAnsi="Wingdings"/>
      </w:rPr>
    </w:lvl>
    <w:lvl w:ilvl="3" w:tplc="650E60F6">
      <w:start w:val="1"/>
      <w:numFmt w:val="bullet"/>
      <w:lvlText w:val=""/>
      <w:lvlJc w:val="left"/>
      <w:pPr>
        <w:ind w:left="2880" w:hanging="360"/>
      </w:pPr>
      <w:rPr>
        <w:rFonts w:hint="default" w:ascii="Symbol" w:hAnsi="Symbol"/>
      </w:rPr>
    </w:lvl>
    <w:lvl w:ilvl="4" w:tplc="24EAAF3A">
      <w:start w:val="1"/>
      <w:numFmt w:val="bullet"/>
      <w:lvlText w:val="o"/>
      <w:lvlJc w:val="left"/>
      <w:pPr>
        <w:ind w:left="3600" w:hanging="360"/>
      </w:pPr>
      <w:rPr>
        <w:rFonts w:hint="default" w:ascii="Courier New" w:hAnsi="Courier New"/>
      </w:rPr>
    </w:lvl>
    <w:lvl w:ilvl="5" w:tplc="C882BDBE">
      <w:start w:val="1"/>
      <w:numFmt w:val="bullet"/>
      <w:lvlText w:val=""/>
      <w:lvlJc w:val="left"/>
      <w:pPr>
        <w:ind w:left="4320" w:hanging="360"/>
      </w:pPr>
      <w:rPr>
        <w:rFonts w:hint="default" w:ascii="Wingdings" w:hAnsi="Wingdings"/>
      </w:rPr>
    </w:lvl>
    <w:lvl w:ilvl="6" w:tplc="D8888312">
      <w:start w:val="1"/>
      <w:numFmt w:val="bullet"/>
      <w:lvlText w:val=""/>
      <w:lvlJc w:val="left"/>
      <w:pPr>
        <w:ind w:left="5040" w:hanging="360"/>
      </w:pPr>
      <w:rPr>
        <w:rFonts w:hint="default" w:ascii="Symbol" w:hAnsi="Symbol"/>
      </w:rPr>
    </w:lvl>
    <w:lvl w:ilvl="7" w:tplc="DA186CA6">
      <w:start w:val="1"/>
      <w:numFmt w:val="bullet"/>
      <w:lvlText w:val="o"/>
      <w:lvlJc w:val="left"/>
      <w:pPr>
        <w:ind w:left="5760" w:hanging="360"/>
      </w:pPr>
      <w:rPr>
        <w:rFonts w:hint="default" w:ascii="Courier New" w:hAnsi="Courier New"/>
      </w:rPr>
    </w:lvl>
    <w:lvl w:ilvl="8" w:tplc="94A4CBDA">
      <w:start w:val="1"/>
      <w:numFmt w:val="bullet"/>
      <w:lvlText w:val=""/>
      <w:lvlJc w:val="left"/>
      <w:pPr>
        <w:ind w:left="6480" w:hanging="360"/>
      </w:pPr>
      <w:rPr>
        <w:rFonts w:hint="default" w:ascii="Wingdings" w:hAnsi="Wingdings"/>
      </w:rPr>
    </w:lvl>
  </w:abstractNum>
  <w:abstractNum w:abstractNumId="22" w15:restartNumberingAfterBreak="0">
    <w:nsid w:val="41481331"/>
    <w:multiLevelType w:val="hybridMultilevel"/>
    <w:tmpl w:val="EAB832B4"/>
    <w:lvl w:ilvl="0" w:tplc="A01A71B8">
      <w:start w:val="1"/>
      <w:numFmt w:val="bullet"/>
      <w:lvlText w:val=""/>
      <w:lvlJc w:val="left"/>
      <w:pPr>
        <w:ind w:left="720" w:hanging="360"/>
      </w:pPr>
      <w:rPr>
        <w:rFonts w:hint="default" w:ascii="Symbol" w:hAnsi="Symbol"/>
      </w:rPr>
    </w:lvl>
    <w:lvl w:ilvl="1" w:tplc="3D66C3B2">
      <w:start w:val="1"/>
      <w:numFmt w:val="bullet"/>
      <w:lvlText w:val="o"/>
      <w:lvlJc w:val="left"/>
      <w:pPr>
        <w:ind w:left="1440" w:hanging="360"/>
      </w:pPr>
      <w:rPr>
        <w:rFonts w:hint="default" w:ascii="Courier New" w:hAnsi="Courier New"/>
      </w:rPr>
    </w:lvl>
    <w:lvl w:ilvl="2" w:tplc="35880440">
      <w:start w:val="1"/>
      <w:numFmt w:val="bullet"/>
      <w:lvlText w:val=""/>
      <w:lvlJc w:val="left"/>
      <w:pPr>
        <w:ind w:left="2160" w:hanging="360"/>
      </w:pPr>
      <w:rPr>
        <w:rFonts w:hint="default" w:ascii="Wingdings" w:hAnsi="Wingdings"/>
      </w:rPr>
    </w:lvl>
    <w:lvl w:ilvl="3" w:tplc="60E2286C">
      <w:start w:val="1"/>
      <w:numFmt w:val="bullet"/>
      <w:lvlText w:val=""/>
      <w:lvlJc w:val="left"/>
      <w:pPr>
        <w:ind w:left="2880" w:hanging="360"/>
      </w:pPr>
      <w:rPr>
        <w:rFonts w:hint="default" w:ascii="Symbol" w:hAnsi="Symbol"/>
      </w:rPr>
    </w:lvl>
    <w:lvl w:ilvl="4" w:tplc="3F807B82">
      <w:start w:val="1"/>
      <w:numFmt w:val="bullet"/>
      <w:lvlText w:val="o"/>
      <w:lvlJc w:val="left"/>
      <w:pPr>
        <w:ind w:left="3600" w:hanging="360"/>
      </w:pPr>
      <w:rPr>
        <w:rFonts w:hint="default" w:ascii="Courier New" w:hAnsi="Courier New"/>
      </w:rPr>
    </w:lvl>
    <w:lvl w:ilvl="5" w:tplc="C25251C6">
      <w:start w:val="1"/>
      <w:numFmt w:val="bullet"/>
      <w:lvlText w:val=""/>
      <w:lvlJc w:val="left"/>
      <w:pPr>
        <w:ind w:left="4320" w:hanging="360"/>
      </w:pPr>
      <w:rPr>
        <w:rFonts w:hint="default" w:ascii="Wingdings" w:hAnsi="Wingdings"/>
      </w:rPr>
    </w:lvl>
    <w:lvl w:ilvl="6" w:tplc="6A001AAA">
      <w:start w:val="1"/>
      <w:numFmt w:val="bullet"/>
      <w:lvlText w:val=""/>
      <w:lvlJc w:val="left"/>
      <w:pPr>
        <w:ind w:left="5040" w:hanging="360"/>
      </w:pPr>
      <w:rPr>
        <w:rFonts w:hint="default" w:ascii="Symbol" w:hAnsi="Symbol"/>
      </w:rPr>
    </w:lvl>
    <w:lvl w:ilvl="7" w:tplc="65BC477E">
      <w:start w:val="1"/>
      <w:numFmt w:val="bullet"/>
      <w:lvlText w:val="o"/>
      <w:lvlJc w:val="left"/>
      <w:pPr>
        <w:ind w:left="5760" w:hanging="360"/>
      </w:pPr>
      <w:rPr>
        <w:rFonts w:hint="default" w:ascii="Courier New" w:hAnsi="Courier New"/>
      </w:rPr>
    </w:lvl>
    <w:lvl w:ilvl="8" w:tplc="FF26010C">
      <w:start w:val="1"/>
      <w:numFmt w:val="bullet"/>
      <w:lvlText w:val=""/>
      <w:lvlJc w:val="left"/>
      <w:pPr>
        <w:ind w:left="6480" w:hanging="360"/>
      </w:pPr>
      <w:rPr>
        <w:rFonts w:hint="default" w:ascii="Wingdings" w:hAnsi="Wingdings"/>
      </w:rPr>
    </w:lvl>
  </w:abstractNum>
  <w:abstractNum w:abstractNumId="23" w15:restartNumberingAfterBreak="0">
    <w:nsid w:val="51B7DB63"/>
    <w:multiLevelType w:val="hybridMultilevel"/>
    <w:tmpl w:val="66FC367E"/>
    <w:lvl w:ilvl="0" w:tplc="F412EE20">
      <w:start w:val="1"/>
      <w:numFmt w:val="bullet"/>
      <w:lvlText w:val=""/>
      <w:lvlJc w:val="left"/>
      <w:pPr>
        <w:ind w:left="720" w:hanging="360"/>
      </w:pPr>
      <w:rPr>
        <w:rFonts w:hint="default" w:ascii="Symbol" w:hAnsi="Symbol"/>
      </w:rPr>
    </w:lvl>
    <w:lvl w:ilvl="1" w:tplc="C60EC3E8">
      <w:start w:val="1"/>
      <w:numFmt w:val="bullet"/>
      <w:lvlText w:val="o"/>
      <w:lvlJc w:val="left"/>
      <w:pPr>
        <w:ind w:left="1440" w:hanging="360"/>
      </w:pPr>
      <w:rPr>
        <w:rFonts w:hint="default" w:ascii="Courier New" w:hAnsi="Courier New"/>
      </w:rPr>
    </w:lvl>
    <w:lvl w:ilvl="2" w:tplc="57E6972E">
      <w:start w:val="1"/>
      <w:numFmt w:val="bullet"/>
      <w:lvlText w:val=""/>
      <w:lvlJc w:val="left"/>
      <w:pPr>
        <w:ind w:left="2160" w:hanging="360"/>
      </w:pPr>
      <w:rPr>
        <w:rFonts w:hint="default" w:ascii="Wingdings" w:hAnsi="Wingdings"/>
      </w:rPr>
    </w:lvl>
    <w:lvl w:ilvl="3" w:tplc="31F60932">
      <w:start w:val="1"/>
      <w:numFmt w:val="bullet"/>
      <w:lvlText w:val=""/>
      <w:lvlJc w:val="left"/>
      <w:pPr>
        <w:ind w:left="2880" w:hanging="360"/>
      </w:pPr>
      <w:rPr>
        <w:rFonts w:hint="default" w:ascii="Symbol" w:hAnsi="Symbol"/>
      </w:rPr>
    </w:lvl>
    <w:lvl w:ilvl="4" w:tplc="03869CBC">
      <w:start w:val="1"/>
      <w:numFmt w:val="bullet"/>
      <w:lvlText w:val="o"/>
      <w:lvlJc w:val="left"/>
      <w:pPr>
        <w:ind w:left="3600" w:hanging="360"/>
      </w:pPr>
      <w:rPr>
        <w:rFonts w:hint="default" w:ascii="Courier New" w:hAnsi="Courier New"/>
      </w:rPr>
    </w:lvl>
    <w:lvl w:ilvl="5" w:tplc="428C6A90">
      <w:start w:val="1"/>
      <w:numFmt w:val="bullet"/>
      <w:lvlText w:val=""/>
      <w:lvlJc w:val="left"/>
      <w:pPr>
        <w:ind w:left="4320" w:hanging="360"/>
      </w:pPr>
      <w:rPr>
        <w:rFonts w:hint="default" w:ascii="Wingdings" w:hAnsi="Wingdings"/>
      </w:rPr>
    </w:lvl>
    <w:lvl w:ilvl="6" w:tplc="7C9ABBC2">
      <w:start w:val="1"/>
      <w:numFmt w:val="bullet"/>
      <w:lvlText w:val=""/>
      <w:lvlJc w:val="left"/>
      <w:pPr>
        <w:ind w:left="5040" w:hanging="360"/>
      </w:pPr>
      <w:rPr>
        <w:rFonts w:hint="default" w:ascii="Symbol" w:hAnsi="Symbol"/>
      </w:rPr>
    </w:lvl>
    <w:lvl w:ilvl="7" w:tplc="B50E57B2">
      <w:start w:val="1"/>
      <w:numFmt w:val="bullet"/>
      <w:lvlText w:val="o"/>
      <w:lvlJc w:val="left"/>
      <w:pPr>
        <w:ind w:left="5760" w:hanging="360"/>
      </w:pPr>
      <w:rPr>
        <w:rFonts w:hint="default" w:ascii="Courier New" w:hAnsi="Courier New"/>
      </w:rPr>
    </w:lvl>
    <w:lvl w:ilvl="8" w:tplc="BAA24EE4">
      <w:start w:val="1"/>
      <w:numFmt w:val="bullet"/>
      <w:lvlText w:val=""/>
      <w:lvlJc w:val="left"/>
      <w:pPr>
        <w:ind w:left="6480" w:hanging="360"/>
      </w:pPr>
      <w:rPr>
        <w:rFonts w:hint="default" w:ascii="Wingdings" w:hAnsi="Wingdings"/>
      </w:rPr>
    </w:lvl>
  </w:abstractNum>
  <w:abstractNum w:abstractNumId="24" w15:restartNumberingAfterBreak="0">
    <w:nsid w:val="54493031"/>
    <w:multiLevelType w:val="hybridMultilevel"/>
    <w:tmpl w:val="69A0A020"/>
    <w:lvl w:ilvl="0" w:tplc="63DC5F2C">
      <w:start w:val="1"/>
      <w:numFmt w:val="decimal"/>
      <w:lvlText w:val="%1."/>
      <w:lvlJc w:val="left"/>
      <w:pPr>
        <w:ind w:left="720" w:hanging="360"/>
      </w:pPr>
    </w:lvl>
    <w:lvl w:ilvl="1" w:tplc="A7B8ED36">
      <w:start w:val="1"/>
      <w:numFmt w:val="lowerLetter"/>
      <w:lvlText w:val="%2."/>
      <w:lvlJc w:val="left"/>
      <w:pPr>
        <w:ind w:left="1440" w:hanging="360"/>
      </w:pPr>
    </w:lvl>
    <w:lvl w:ilvl="2" w:tplc="D5C80028">
      <w:start w:val="1"/>
      <w:numFmt w:val="lowerRoman"/>
      <w:lvlText w:val="%3."/>
      <w:lvlJc w:val="right"/>
      <w:pPr>
        <w:ind w:left="2160" w:hanging="180"/>
      </w:pPr>
    </w:lvl>
    <w:lvl w:ilvl="3" w:tplc="44BE7E72">
      <w:start w:val="1"/>
      <w:numFmt w:val="decimal"/>
      <w:lvlText w:val="%4."/>
      <w:lvlJc w:val="left"/>
      <w:pPr>
        <w:ind w:left="2880" w:hanging="360"/>
      </w:pPr>
    </w:lvl>
    <w:lvl w:ilvl="4" w:tplc="378ECF5A">
      <w:start w:val="1"/>
      <w:numFmt w:val="lowerLetter"/>
      <w:lvlText w:val="%5."/>
      <w:lvlJc w:val="left"/>
      <w:pPr>
        <w:ind w:left="3600" w:hanging="360"/>
      </w:pPr>
    </w:lvl>
    <w:lvl w:ilvl="5" w:tplc="48EABF0C">
      <w:start w:val="1"/>
      <w:numFmt w:val="lowerRoman"/>
      <w:lvlText w:val="%6."/>
      <w:lvlJc w:val="right"/>
      <w:pPr>
        <w:ind w:left="4320" w:hanging="180"/>
      </w:pPr>
    </w:lvl>
    <w:lvl w:ilvl="6" w:tplc="CDF02CCE">
      <w:start w:val="1"/>
      <w:numFmt w:val="decimal"/>
      <w:lvlText w:val="%7."/>
      <w:lvlJc w:val="left"/>
      <w:pPr>
        <w:ind w:left="5040" w:hanging="360"/>
      </w:pPr>
    </w:lvl>
    <w:lvl w:ilvl="7" w:tplc="524210A8">
      <w:start w:val="1"/>
      <w:numFmt w:val="lowerLetter"/>
      <w:lvlText w:val="%8."/>
      <w:lvlJc w:val="left"/>
      <w:pPr>
        <w:ind w:left="5760" w:hanging="360"/>
      </w:pPr>
    </w:lvl>
    <w:lvl w:ilvl="8" w:tplc="4B28BA10">
      <w:start w:val="1"/>
      <w:numFmt w:val="lowerRoman"/>
      <w:lvlText w:val="%9."/>
      <w:lvlJc w:val="right"/>
      <w:pPr>
        <w:ind w:left="6480" w:hanging="180"/>
      </w:pPr>
    </w:lvl>
  </w:abstractNum>
  <w:abstractNum w:abstractNumId="25" w15:restartNumberingAfterBreak="0">
    <w:nsid w:val="56AED7B8"/>
    <w:multiLevelType w:val="hybridMultilevel"/>
    <w:tmpl w:val="3F2AA4D2"/>
    <w:lvl w:ilvl="0" w:tplc="93B4EA96">
      <w:start w:val="1"/>
      <w:numFmt w:val="bullet"/>
      <w:lvlText w:val=""/>
      <w:lvlJc w:val="left"/>
      <w:pPr>
        <w:ind w:left="720" w:hanging="360"/>
      </w:pPr>
      <w:rPr>
        <w:rFonts w:hint="default" w:ascii="Symbol" w:hAnsi="Symbol"/>
      </w:rPr>
    </w:lvl>
    <w:lvl w:ilvl="1" w:tplc="3400340C">
      <w:start w:val="1"/>
      <w:numFmt w:val="bullet"/>
      <w:lvlText w:val="o"/>
      <w:lvlJc w:val="left"/>
      <w:pPr>
        <w:ind w:left="1440" w:hanging="360"/>
      </w:pPr>
      <w:rPr>
        <w:rFonts w:hint="default" w:ascii="Courier New" w:hAnsi="Courier New"/>
      </w:rPr>
    </w:lvl>
    <w:lvl w:ilvl="2" w:tplc="0E2E65A8">
      <w:start w:val="1"/>
      <w:numFmt w:val="bullet"/>
      <w:lvlText w:val=""/>
      <w:lvlJc w:val="left"/>
      <w:pPr>
        <w:ind w:left="2160" w:hanging="360"/>
      </w:pPr>
      <w:rPr>
        <w:rFonts w:hint="default" w:ascii="Wingdings" w:hAnsi="Wingdings"/>
      </w:rPr>
    </w:lvl>
    <w:lvl w:ilvl="3" w:tplc="67AA5C2C">
      <w:start w:val="1"/>
      <w:numFmt w:val="bullet"/>
      <w:lvlText w:val=""/>
      <w:lvlJc w:val="left"/>
      <w:pPr>
        <w:ind w:left="2880" w:hanging="360"/>
      </w:pPr>
      <w:rPr>
        <w:rFonts w:hint="default" w:ascii="Symbol" w:hAnsi="Symbol"/>
      </w:rPr>
    </w:lvl>
    <w:lvl w:ilvl="4" w:tplc="945AB134">
      <w:start w:val="1"/>
      <w:numFmt w:val="bullet"/>
      <w:lvlText w:val="o"/>
      <w:lvlJc w:val="left"/>
      <w:pPr>
        <w:ind w:left="3600" w:hanging="360"/>
      </w:pPr>
      <w:rPr>
        <w:rFonts w:hint="default" w:ascii="Courier New" w:hAnsi="Courier New"/>
      </w:rPr>
    </w:lvl>
    <w:lvl w:ilvl="5" w:tplc="AFBAFED6">
      <w:start w:val="1"/>
      <w:numFmt w:val="bullet"/>
      <w:lvlText w:val=""/>
      <w:lvlJc w:val="left"/>
      <w:pPr>
        <w:ind w:left="4320" w:hanging="360"/>
      </w:pPr>
      <w:rPr>
        <w:rFonts w:hint="default" w:ascii="Wingdings" w:hAnsi="Wingdings"/>
      </w:rPr>
    </w:lvl>
    <w:lvl w:ilvl="6" w:tplc="F5427D96">
      <w:start w:val="1"/>
      <w:numFmt w:val="bullet"/>
      <w:lvlText w:val=""/>
      <w:lvlJc w:val="left"/>
      <w:pPr>
        <w:ind w:left="5040" w:hanging="360"/>
      </w:pPr>
      <w:rPr>
        <w:rFonts w:hint="default" w:ascii="Symbol" w:hAnsi="Symbol"/>
      </w:rPr>
    </w:lvl>
    <w:lvl w:ilvl="7" w:tplc="68064600">
      <w:start w:val="1"/>
      <w:numFmt w:val="bullet"/>
      <w:lvlText w:val="o"/>
      <w:lvlJc w:val="left"/>
      <w:pPr>
        <w:ind w:left="5760" w:hanging="360"/>
      </w:pPr>
      <w:rPr>
        <w:rFonts w:hint="default" w:ascii="Courier New" w:hAnsi="Courier New"/>
      </w:rPr>
    </w:lvl>
    <w:lvl w:ilvl="8" w:tplc="FC224E24">
      <w:start w:val="1"/>
      <w:numFmt w:val="bullet"/>
      <w:lvlText w:val=""/>
      <w:lvlJc w:val="left"/>
      <w:pPr>
        <w:ind w:left="6480" w:hanging="360"/>
      </w:pPr>
      <w:rPr>
        <w:rFonts w:hint="default" w:ascii="Wingdings" w:hAnsi="Wingdings"/>
      </w:rPr>
    </w:lvl>
  </w:abstractNum>
  <w:abstractNum w:abstractNumId="26" w15:restartNumberingAfterBreak="0">
    <w:nsid w:val="5B18D237"/>
    <w:multiLevelType w:val="hybridMultilevel"/>
    <w:tmpl w:val="DACEB87A"/>
    <w:lvl w:ilvl="0" w:tplc="B9DE2B5E">
      <w:start w:val="1"/>
      <w:numFmt w:val="bullet"/>
      <w:lvlText w:val=""/>
      <w:lvlJc w:val="left"/>
      <w:pPr>
        <w:ind w:left="720" w:hanging="360"/>
      </w:pPr>
      <w:rPr>
        <w:rFonts w:hint="default" w:ascii="Symbol" w:hAnsi="Symbol"/>
      </w:rPr>
    </w:lvl>
    <w:lvl w:ilvl="1" w:tplc="1C2AE418">
      <w:start w:val="1"/>
      <w:numFmt w:val="bullet"/>
      <w:lvlText w:val="o"/>
      <w:lvlJc w:val="left"/>
      <w:pPr>
        <w:ind w:left="1440" w:hanging="360"/>
      </w:pPr>
      <w:rPr>
        <w:rFonts w:hint="default" w:ascii="Courier New" w:hAnsi="Courier New"/>
      </w:rPr>
    </w:lvl>
    <w:lvl w:ilvl="2" w:tplc="234ED8D6">
      <w:start w:val="1"/>
      <w:numFmt w:val="bullet"/>
      <w:lvlText w:val=""/>
      <w:lvlJc w:val="left"/>
      <w:pPr>
        <w:ind w:left="2160" w:hanging="360"/>
      </w:pPr>
      <w:rPr>
        <w:rFonts w:hint="default" w:ascii="Wingdings" w:hAnsi="Wingdings"/>
      </w:rPr>
    </w:lvl>
    <w:lvl w:ilvl="3" w:tplc="1100B340">
      <w:start w:val="1"/>
      <w:numFmt w:val="bullet"/>
      <w:lvlText w:val=""/>
      <w:lvlJc w:val="left"/>
      <w:pPr>
        <w:ind w:left="2880" w:hanging="360"/>
      </w:pPr>
      <w:rPr>
        <w:rFonts w:hint="default" w:ascii="Symbol" w:hAnsi="Symbol"/>
      </w:rPr>
    </w:lvl>
    <w:lvl w:ilvl="4" w:tplc="116CCC1A">
      <w:start w:val="1"/>
      <w:numFmt w:val="bullet"/>
      <w:lvlText w:val="o"/>
      <w:lvlJc w:val="left"/>
      <w:pPr>
        <w:ind w:left="3600" w:hanging="360"/>
      </w:pPr>
      <w:rPr>
        <w:rFonts w:hint="default" w:ascii="Courier New" w:hAnsi="Courier New"/>
      </w:rPr>
    </w:lvl>
    <w:lvl w:ilvl="5" w:tplc="9DCC485E">
      <w:start w:val="1"/>
      <w:numFmt w:val="bullet"/>
      <w:lvlText w:val=""/>
      <w:lvlJc w:val="left"/>
      <w:pPr>
        <w:ind w:left="4320" w:hanging="360"/>
      </w:pPr>
      <w:rPr>
        <w:rFonts w:hint="default" w:ascii="Wingdings" w:hAnsi="Wingdings"/>
      </w:rPr>
    </w:lvl>
    <w:lvl w:ilvl="6" w:tplc="BF7A3134">
      <w:start w:val="1"/>
      <w:numFmt w:val="bullet"/>
      <w:lvlText w:val=""/>
      <w:lvlJc w:val="left"/>
      <w:pPr>
        <w:ind w:left="5040" w:hanging="360"/>
      </w:pPr>
      <w:rPr>
        <w:rFonts w:hint="default" w:ascii="Symbol" w:hAnsi="Symbol"/>
      </w:rPr>
    </w:lvl>
    <w:lvl w:ilvl="7" w:tplc="0DFE03E6">
      <w:start w:val="1"/>
      <w:numFmt w:val="bullet"/>
      <w:lvlText w:val="o"/>
      <w:lvlJc w:val="left"/>
      <w:pPr>
        <w:ind w:left="5760" w:hanging="360"/>
      </w:pPr>
      <w:rPr>
        <w:rFonts w:hint="default" w:ascii="Courier New" w:hAnsi="Courier New"/>
      </w:rPr>
    </w:lvl>
    <w:lvl w:ilvl="8" w:tplc="ED7EBE40">
      <w:start w:val="1"/>
      <w:numFmt w:val="bullet"/>
      <w:lvlText w:val=""/>
      <w:lvlJc w:val="left"/>
      <w:pPr>
        <w:ind w:left="6480" w:hanging="360"/>
      </w:pPr>
      <w:rPr>
        <w:rFonts w:hint="default" w:ascii="Wingdings" w:hAnsi="Wingdings"/>
      </w:rPr>
    </w:lvl>
  </w:abstractNum>
  <w:abstractNum w:abstractNumId="27" w15:restartNumberingAfterBreak="0">
    <w:nsid w:val="607AA971"/>
    <w:multiLevelType w:val="hybridMultilevel"/>
    <w:tmpl w:val="8FBE071C"/>
    <w:lvl w:ilvl="0" w:tplc="F7F887E0">
      <w:start w:val="1"/>
      <w:numFmt w:val="bullet"/>
      <w:lvlText w:val=""/>
      <w:lvlJc w:val="left"/>
      <w:pPr>
        <w:ind w:left="720" w:hanging="360"/>
      </w:pPr>
      <w:rPr>
        <w:rFonts w:hint="default" w:ascii="Symbol" w:hAnsi="Symbol"/>
      </w:rPr>
    </w:lvl>
    <w:lvl w:ilvl="1" w:tplc="267814FC">
      <w:start w:val="1"/>
      <w:numFmt w:val="bullet"/>
      <w:lvlText w:val="o"/>
      <w:lvlJc w:val="left"/>
      <w:pPr>
        <w:ind w:left="1440" w:hanging="360"/>
      </w:pPr>
      <w:rPr>
        <w:rFonts w:hint="default" w:ascii="Courier New" w:hAnsi="Courier New"/>
      </w:rPr>
    </w:lvl>
    <w:lvl w:ilvl="2" w:tplc="87289F4A">
      <w:start w:val="1"/>
      <w:numFmt w:val="bullet"/>
      <w:lvlText w:val=""/>
      <w:lvlJc w:val="left"/>
      <w:pPr>
        <w:ind w:left="2160" w:hanging="360"/>
      </w:pPr>
      <w:rPr>
        <w:rFonts w:hint="default" w:ascii="Wingdings" w:hAnsi="Wingdings"/>
      </w:rPr>
    </w:lvl>
    <w:lvl w:ilvl="3" w:tplc="75547D48">
      <w:start w:val="1"/>
      <w:numFmt w:val="bullet"/>
      <w:lvlText w:val=""/>
      <w:lvlJc w:val="left"/>
      <w:pPr>
        <w:ind w:left="2880" w:hanging="360"/>
      </w:pPr>
      <w:rPr>
        <w:rFonts w:hint="default" w:ascii="Symbol" w:hAnsi="Symbol"/>
      </w:rPr>
    </w:lvl>
    <w:lvl w:ilvl="4" w:tplc="D6E80316">
      <w:start w:val="1"/>
      <w:numFmt w:val="bullet"/>
      <w:lvlText w:val="o"/>
      <w:lvlJc w:val="left"/>
      <w:pPr>
        <w:ind w:left="3600" w:hanging="360"/>
      </w:pPr>
      <w:rPr>
        <w:rFonts w:hint="default" w:ascii="Courier New" w:hAnsi="Courier New"/>
      </w:rPr>
    </w:lvl>
    <w:lvl w:ilvl="5" w:tplc="D9620D20">
      <w:start w:val="1"/>
      <w:numFmt w:val="bullet"/>
      <w:lvlText w:val=""/>
      <w:lvlJc w:val="left"/>
      <w:pPr>
        <w:ind w:left="4320" w:hanging="360"/>
      </w:pPr>
      <w:rPr>
        <w:rFonts w:hint="default" w:ascii="Wingdings" w:hAnsi="Wingdings"/>
      </w:rPr>
    </w:lvl>
    <w:lvl w:ilvl="6" w:tplc="E466A726">
      <w:start w:val="1"/>
      <w:numFmt w:val="bullet"/>
      <w:lvlText w:val=""/>
      <w:lvlJc w:val="left"/>
      <w:pPr>
        <w:ind w:left="5040" w:hanging="360"/>
      </w:pPr>
      <w:rPr>
        <w:rFonts w:hint="default" w:ascii="Symbol" w:hAnsi="Symbol"/>
      </w:rPr>
    </w:lvl>
    <w:lvl w:ilvl="7" w:tplc="CD8ABCA6">
      <w:start w:val="1"/>
      <w:numFmt w:val="bullet"/>
      <w:lvlText w:val="o"/>
      <w:lvlJc w:val="left"/>
      <w:pPr>
        <w:ind w:left="5760" w:hanging="360"/>
      </w:pPr>
      <w:rPr>
        <w:rFonts w:hint="default" w:ascii="Courier New" w:hAnsi="Courier New"/>
      </w:rPr>
    </w:lvl>
    <w:lvl w:ilvl="8" w:tplc="A544B040">
      <w:start w:val="1"/>
      <w:numFmt w:val="bullet"/>
      <w:lvlText w:val=""/>
      <w:lvlJc w:val="left"/>
      <w:pPr>
        <w:ind w:left="6480" w:hanging="360"/>
      </w:pPr>
      <w:rPr>
        <w:rFonts w:hint="default" w:ascii="Wingdings" w:hAnsi="Wingdings"/>
      </w:rPr>
    </w:lvl>
  </w:abstractNum>
  <w:abstractNum w:abstractNumId="28" w15:restartNumberingAfterBreak="0">
    <w:nsid w:val="66C7CD84"/>
    <w:multiLevelType w:val="hybridMultilevel"/>
    <w:tmpl w:val="766806B2"/>
    <w:lvl w:ilvl="0" w:tplc="4A8E8EC0">
      <w:start w:val="1"/>
      <w:numFmt w:val="bullet"/>
      <w:lvlText w:val=""/>
      <w:lvlJc w:val="left"/>
      <w:pPr>
        <w:ind w:left="720" w:hanging="360"/>
      </w:pPr>
      <w:rPr>
        <w:rFonts w:hint="default" w:ascii="Symbol" w:hAnsi="Symbol"/>
      </w:rPr>
    </w:lvl>
    <w:lvl w:ilvl="1" w:tplc="C12AED32">
      <w:start w:val="1"/>
      <w:numFmt w:val="bullet"/>
      <w:lvlText w:val="o"/>
      <w:lvlJc w:val="left"/>
      <w:pPr>
        <w:ind w:left="1440" w:hanging="360"/>
      </w:pPr>
      <w:rPr>
        <w:rFonts w:hint="default" w:ascii="Courier New" w:hAnsi="Courier New"/>
      </w:rPr>
    </w:lvl>
    <w:lvl w:ilvl="2" w:tplc="2A3832FC">
      <w:start w:val="1"/>
      <w:numFmt w:val="bullet"/>
      <w:lvlText w:val=""/>
      <w:lvlJc w:val="left"/>
      <w:pPr>
        <w:ind w:left="2160" w:hanging="360"/>
      </w:pPr>
      <w:rPr>
        <w:rFonts w:hint="default" w:ascii="Wingdings" w:hAnsi="Wingdings"/>
      </w:rPr>
    </w:lvl>
    <w:lvl w:ilvl="3" w:tplc="4BDA7552">
      <w:start w:val="1"/>
      <w:numFmt w:val="bullet"/>
      <w:lvlText w:val=""/>
      <w:lvlJc w:val="left"/>
      <w:pPr>
        <w:ind w:left="2880" w:hanging="360"/>
      </w:pPr>
      <w:rPr>
        <w:rFonts w:hint="default" w:ascii="Symbol" w:hAnsi="Symbol"/>
      </w:rPr>
    </w:lvl>
    <w:lvl w:ilvl="4" w:tplc="2F2C0C68">
      <w:start w:val="1"/>
      <w:numFmt w:val="bullet"/>
      <w:lvlText w:val="o"/>
      <w:lvlJc w:val="left"/>
      <w:pPr>
        <w:ind w:left="3600" w:hanging="360"/>
      </w:pPr>
      <w:rPr>
        <w:rFonts w:hint="default" w:ascii="Courier New" w:hAnsi="Courier New"/>
      </w:rPr>
    </w:lvl>
    <w:lvl w:ilvl="5" w:tplc="4BB6013E">
      <w:start w:val="1"/>
      <w:numFmt w:val="bullet"/>
      <w:lvlText w:val=""/>
      <w:lvlJc w:val="left"/>
      <w:pPr>
        <w:ind w:left="4320" w:hanging="360"/>
      </w:pPr>
      <w:rPr>
        <w:rFonts w:hint="default" w:ascii="Wingdings" w:hAnsi="Wingdings"/>
      </w:rPr>
    </w:lvl>
    <w:lvl w:ilvl="6" w:tplc="2A320CD8">
      <w:start w:val="1"/>
      <w:numFmt w:val="bullet"/>
      <w:lvlText w:val=""/>
      <w:lvlJc w:val="left"/>
      <w:pPr>
        <w:ind w:left="5040" w:hanging="360"/>
      </w:pPr>
      <w:rPr>
        <w:rFonts w:hint="default" w:ascii="Symbol" w:hAnsi="Symbol"/>
      </w:rPr>
    </w:lvl>
    <w:lvl w:ilvl="7" w:tplc="2A183634">
      <w:start w:val="1"/>
      <w:numFmt w:val="bullet"/>
      <w:lvlText w:val="o"/>
      <w:lvlJc w:val="left"/>
      <w:pPr>
        <w:ind w:left="5760" w:hanging="360"/>
      </w:pPr>
      <w:rPr>
        <w:rFonts w:hint="default" w:ascii="Courier New" w:hAnsi="Courier New"/>
      </w:rPr>
    </w:lvl>
    <w:lvl w:ilvl="8" w:tplc="C1F67D44">
      <w:start w:val="1"/>
      <w:numFmt w:val="bullet"/>
      <w:lvlText w:val=""/>
      <w:lvlJc w:val="left"/>
      <w:pPr>
        <w:ind w:left="6480" w:hanging="360"/>
      </w:pPr>
      <w:rPr>
        <w:rFonts w:hint="default" w:ascii="Wingdings" w:hAnsi="Wingdings"/>
      </w:rPr>
    </w:lvl>
  </w:abstractNum>
  <w:abstractNum w:abstractNumId="29" w15:restartNumberingAfterBreak="0">
    <w:nsid w:val="6B83F784"/>
    <w:multiLevelType w:val="hybridMultilevel"/>
    <w:tmpl w:val="22741622"/>
    <w:lvl w:ilvl="0" w:tplc="8B12B2F2">
      <w:start w:val="1"/>
      <w:numFmt w:val="bullet"/>
      <w:lvlText w:val=""/>
      <w:lvlJc w:val="left"/>
      <w:pPr>
        <w:ind w:left="720" w:hanging="360"/>
      </w:pPr>
      <w:rPr>
        <w:rFonts w:hint="default" w:ascii="Symbol" w:hAnsi="Symbol"/>
      </w:rPr>
    </w:lvl>
    <w:lvl w:ilvl="1" w:tplc="A5C2B26C">
      <w:start w:val="1"/>
      <w:numFmt w:val="bullet"/>
      <w:lvlText w:val="o"/>
      <w:lvlJc w:val="left"/>
      <w:pPr>
        <w:ind w:left="1440" w:hanging="360"/>
      </w:pPr>
      <w:rPr>
        <w:rFonts w:hint="default" w:ascii="Courier New" w:hAnsi="Courier New"/>
      </w:rPr>
    </w:lvl>
    <w:lvl w:ilvl="2" w:tplc="8F125212">
      <w:start w:val="1"/>
      <w:numFmt w:val="bullet"/>
      <w:lvlText w:val=""/>
      <w:lvlJc w:val="left"/>
      <w:pPr>
        <w:ind w:left="2160" w:hanging="360"/>
      </w:pPr>
      <w:rPr>
        <w:rFonts w:hint="default" w:ascii="Wingdings" w:hAnsi="Wingdings"/>
      </w:rPr>
    </w:lvl>
    <w:lvl w:ilvl="3" w:tplc="03369972">
      <w:start w:val="1"/>
      <w:numFmt w:val="bullet"/>
      <w:lvlText w:val=""/>
      <w:lvlJc w:val="left"/>
      <w:pPr>
        <w:ind w:left="2880" w:hanging="360"/>
      </w:pPr>
      <w:rPr>
        <w:rFonts w:hint="default" w:ascii="Symbol" w:hAnsi="Symbol"/>
      </w:rPr>
    </w:lvl>
    <w:lvl w:ilvl="4" w:tplc="35D23862">
      <w:start w:val="1"/>
      <w:numFmt w:val="bullet"/>
      <w:lvlText w:val="o"/>
      <w:lvlJc w:val="left"/>
      <w:pPr>
        <w:ind w:left="3600" w:hanging="360"/>
      </w:pPr>
      <w:rPr>
        <w:rFonts w:hint="default" w:ascii="Courier New" w:hAnsi="Courier New"/>
      </w:rPr>
    </w:lvl>
    <w:lvl w:ilvl="5" w:tplc="63E476F6">
      <w:start w:val="1"/>
      <w:numFmt w:val="bullet"/>
      <w:lvlText w:val=""/>
      <w:lvlJc w:val="left"/>
      <w:pPr>
        <w:ind w:left="4320" w:hanging="360"/>
      </w:pPr>
      <w:rPr>
        <w:rFonts w:hint="default" w:ascii="Wingdings" w:hAnsi="Wingdings"/>
      </w:rPr>
    </w:lvl>
    <w:lvl w:ilvl="6" w:tplc="3E28E95E">
      <w:start w:val="1"/>
      <w:numFmt w:val="bullet"/>
      <w:lvlText w:val=""/>
      <w:lvlJc w:val="left"/>
      <w:pPr>
        <w:ind w:left="5040" w:hanging="360"/>
      </w:pPr>
      <w:rPr>
        <w:rFonts w:hint="default" w:ascii="Symbol" w:hAnsi="Symbol"/>
      </w:rPr>
    </w:lvl>
    <w:lvl w:ilvl="7" w:tplc="73029002">
      <w:start w:val="1"/>
      <w:numFmt w:val="bullet"/>
      <w:lvlText w:val="o"/>
      <w:lvlJc w:val="left"/>
      <w:pPr>
        <w:ind w:left="5760" w:hanging="360"/>
      </w:pPr>
      <w:rPr>
        <w:rFonts w:hint="default" w:ascii="Courier New" w:hAnsi="Courier New"/>
      </w:rPr>
    </w:lvl>
    <w:lvl w:ilvl="8" w:tplc="310CFF96">
      <w:start w:val="1"/>
      <w:numFmt w:val="bullet"/>
      <w:lvlText w:val=""/>
      <w:lvlJc w:val="left"/>
      <w:pPr>
        <w:ind w:left="6480" w:hanging="360"/>
      </w:pPr>
      <w:rPr>
        <w:rFonts w:hint="default" w:ascii="Wingdings" w:hAnsi="Wingdings"/>
      </w:rPr>
    </w:lvl>
  </w:abstractNum>
  <w:abstractNum w:abstractNumId="30" w15:restartNumberingAfterBreak="0">
    <w:nsid w:val="7223F63D"/>
    <w:multiLevelType w:val="hybridMultilevel"/>
    <w:tmpl w:val="1144E1EC"/>
    <w:lvl w:ilvl="0" w:tplc="A234524C">
      <w:start w:val="1"/>
      <w:numFmt w:val="bullet"/>
      <w:lvlText w:val=""/>
      <w:lvlJc w:val="left"/>
      <w:pPr>
        <w:ind w:left="720" w:hanging="360"/>
      </w:pPr>
      <w:rPr>
        <w:rFonts w:hint="default" w:ascii="Symbol" w:hAnsi="Symbol"/>
      </w:rPr>
    </w:lvl>
    <w:lvl w:ilvl="1" w:tplc="C876E6DE">
      <w:start w:val="1"/>
      <w:numFmt w:val="bullet"/>
      <w:lvlText w:val="o"/>
      <w:lvlJc w:val="left"/>
      <w:pPr>
        <w:ind w:left="1440" w:hanging="360"/>
      </w:pPr>
      <w:rPr>
        <w:rFonts w:hint="default" w:ascii="Courier New" w:hAnsi="Courier New"/>
      </w:rPr>
    </w:lvl>
    <w:lvl w:ilvl="2" w:tplc="6AF0DF4E">
      <w:start w:val="1"/>
      <w:numFmt w:val="bullet"/>
      <w:lvlText w:val=""/>
      <w:lvlJc w:val="left"/>
      <w:pPr>
        <w:ind w:left="2160" w:hanging="360"/>
      </w:pPr>
      <w:rPr>
        <w:rFonts w:hint="default" w:ascii="Wingdings" w:hAnsi="Wingdings"/>
      </w:rPr>
    </w:lvl>
    <w:lvl w:ilvl="3" w:tplc="3DB6DEBC">
      <w:start w:val="1"/>
      <w:numFmt w:val="bullet"/>
      <w:lvlText w:val=""/>
      <w:lvlJc w:val="left"/>
      <w:pPr>
        <w:ind w:left="2880" w:hanging="360"/>
      </w:pPr>
      <w:rPr>
        <w:rFonts w:hint="default" w:ascii="Symbol" w:hAnsi="Symbol"/>
      </w:rPr>
    </w:lvl>
    <w:lvl w:ilvl="4" w:tplc="85ACC1FA">
      <w:start w:val="1"/>
      <w:numFmt w:val="bullet"/>
      <w:lvlText w:val="o"/>
      <w:lvlJc w:val="left"/>
      <w:pPr>
        <w:ind w:left="3600" w:hanging="360"/>
      </w:pPr>
      <w:rPr>
        <w:rFonts w:hint="default" w:ascii="Courier New" w:hAnsi="Courier New"/>
      </w:rPr>
    </w:lvl>
    <w:lvl w:ilvl="5" w:tplc="062ACC76">
      <w:start w:val="1"/>
      <w:numFmt w:val="bullet"/>
      <w:lvlText w:val=""/>
      <w:lvlJc w:val="left"/>
      <w:pPr>
        <w:ind w:left="4320" w:hanging="360"/>
      </w:pPr>
      <w:rPr>
        <w:rFonts w:hint="default" w:ascii="Wingdings" w:hAnsi="Wingdings"/>
      </w:rPr>
    </w:lvl>
    <w:lvl w:ilvl="6" w:tplc="6EECB48C">
      <w:start w:val="1"/>
      <w:numFmt w:val="bullet"/>
      <w:lvlText w:val=""/>
      <w:lvlJc w:val="left"/>
      <w:pPr>
        <w:ind w:left="5040" w:hanging="360"/>
      </w:pPr>
      <w:rPr>
        <w:rFonts w:hint="default" w:ascii="Symbol" w:hAnsi="Symbol"/>
      </w:rPr>
    </w:lvl>
    <w:lvl w:ilvl="7" w:tplc="04E04B1E">
      <w:start w:val="1"/>
      <w:numFmt w:val="bullet"/>
      <w:lvlText w:val="o"/>
      <w:lvlJc w:val="left"/>
      <w:pPr>
        <w:ind w:left="5760" w:hanging="360"/>
      </w:pPr>
      <w:rPr>
        <w:rFonts w:hint="default" w:ascii="Courier New" w:hAnsi="Courier New"/>
      </w:rPr>
    </w:lvl>
    <w:lvl w:ilvl="8" w:tplc="242E7890">
      <w:start w:val="1"/>
      <w:numFmt w:val="bullet"/>
      <w:lvlText w:val=""/>
      <w:lvlJc w:val="left"/>
      <w:pPr>
        <w:ind w:left="6480" w:hanging="360"/>
      </w:pPr>
      <w:rPr>
        <w:rFonts w:hint="default" w:ascii="Wingdings" w:hAnsi="Wingdings"/>
      </w:rPr>
    </w:lvl>
  </w:abstractNum>
  <w:abstractNum w:abstractNumId="31" w15:restartNumberingAfterBreak="0">
    <w:nsid w:val="792C27BD"/>
    <w:multiLevelType w:val="hybridMultilevel"/>
    <w:tmpl w:val="0680A03E"/>
    <w:lvl w:ilvl="0" w:tplc="E6C81892">
      <w:start w:val="1"/>
      <w:numFmt w:val="bullet"/>
      <w:lvlText w:val=""/>
      <w:lvlJc w:val="left"/>
      <w:pPr>
        <w:ind w:left="720" w:hanging="360"/>
      </w:pPr>
      <w:rPr>
        <w:rFonts w:hint="default" w:ascii="Symbol" w:hAnsi="Symbol"/>
      </w:rPr>
    </w:lvl>
    <w:lvl w:ilvl="1" w:tplc="FB327138">
      <w:start w:val="1"/>
      <w:numFmt w:val="bullet"/>
      <w:lvlText w:val="o"/>
      <w:lvlJc w:val="left"/>
      <w:pPr>
        <w:ind w:left="1440" w:hanging="360"/>
      </w:pPr>
      <w:rPr>
        <w:rFonts w:hint="default" w:ascii="Courier New" w:hAnsi="Courier New"/>
      </w:rPr>
    </w:lvl>
    <w:lvl w:ilvl="2" w:tplc="D040A8F4">
      <w:start w:val="1"/>
      <w:numFmt w:val="bullet"/>
      <w:lvlText w:val=""/>
      <w:lvlJc w:val="left"/>
      <w:pPr>
        <w:ind w:left="2160" w:hanging="360"/>
      </w:pPr>
      <w:rPr>
        <w:rFonts w:hint="default" w:ascii="Wingdings" w:hAnsi="Wingdings"/>
      </w:rPr>
    </w:lvl>
    <w:lvl w:ilvl="3" w:tplc="44C6C60C">
      <w:start w:val="1"/>
      <w:numFmt w:val="bullet"/>
      <w:lvlText w:val=""/>
      <w:lvlJc w:val="left"/>
      <w:pPr>
        <w:ind w:left="2880" w:hanging="360"/>
      </w:pPr>
      <w:rPr>
        <w:rFonts w:hint="default" w:ascii="Symbol" w:hAnsi="Symbol"/>
      </w:rPr>
    </w:lvl>
    <w:lvl w:ilvl="4" w:tplc="5F5837CC">
      <w:start w:val="1"/>
      <w:numFmt w:val="bullet"/>
      <w:lvlText w:val="o"/>
      <w:lvlJc w:val="left"/>
      <w:pPr>
        <w:ind w:left="3600" w:hanging="360"/>
      </w:pPr>
      <w:rPr>
        <w:rFonts w:hint="default" w:ascii="Courier New" w:hAnsi="Courier New"/>
      </w:rPr>
    </w:lvl>
    <w:lvl w:ilvl="5" w:tplc="FFD63908">
      <w:start w:val="1"/>
      <w:numFmt w:val="bullet"/>
      <w:lvlText w:val=""/>
      <w:lvlJc w:val="left"/>
      <w:pPr>
        <w:ind w:left="4320" w:hanging="360"/>
      </w:pPr>
      <w:rPr>
        <w:rFonts w:hint="default" w:ascii="Wingdings" w:hAnsi="Wingdings"/>
      </w:rPr>
    </w:lvl>
    <w:lvl w:ilvl="6" w:tplc="618A5784">
      <w:start w:val="1"/>
      <w:numFmt w:val="bullet"/>
      <w:lvlText w:val=""/>
      <w:lvlJc w:val="left"/>
      <w:pPr>
        <w:ind w:left="5040" w:hanging="360"/>
      </w:pPr>
      <w:rPr>
        <w:rFonts w:hint="default" w:ascii="Symbol" w:hAnsi="Symbol"/>
      </w:rPr>
    </w:lvl>
    <w:lvl w:ilvl="7" w:tplc="B6D6A73C">
      <w:start w:val="1"/>
      <w:numFmt w:val="bullet"/>
      <w:lvlText w:val="o"/>
      <w:lvlJc w:val="left"/>
      <w:pPr>
        <w:ind w:left="5760" w:hanging="360"/>
      </w:pPr>
      <w:rPr>
        <w:rFonts w:hint="default" w:ascii="Courier New" w:hAnsi="Courier New"/>
      </w:rPr>
    </w:lvl>
    <w:lvl w:ilvl="8" w:tplc="23C467C0">
      <w:start w:val="1"/>
      <w:numFmt w:val="bullet"/>
      <w:lvlText w:val=""/>
      <w:lvlJc w:val="left"/>
      <w:pPr>
        <w:ind w:left="6480" w:hanging="360"/>
      </w:pPr>
      <w:rPr>
        <w:rFonts w:hint="default" w:ascii="Wingdings" w:hAnsi="Wingdings"/>
      </w:rPr>
    </w:lvl>
  </w:abstractNum>
  <w:abstractNum w:abstractNumId="32" w15:restartNumberingAfterBreak="0">
    <w:nsid w:val="7AB2E836"/>
    <w:multiLevelType w:val="hybridMultilevel"/>
    <w:tmpl w:val="EB326C9A"/>
    <w:lvl w:ilvl="0" w:tplc="C3B8070E">
      <w:start w:val="1"/>
      <w:numFmt w:val="bullet"/>
      <w:lvlText w:val="-"/>
      <w:lvlJc w:val="left"/>
      <w:pPr>
        <w:ind w:left="720" w:hanging="360"/>
      </w:pPr>
      <w:rPr>
        <w:rFonts w:hint="default" w:ascii="Aptos" w:hAnsi="Aptos"/>
      </w:rPr>
    </w:lvl>
    <w:lvl w:ilvl="1" w:tplc="F026690A">
      <w:start w:val="1"/>
      <w:numFmt w:val="bullet"/>
      <w:lvlText w:val="o"/>
      <w:lvlJc w:val="left"/>
      <w:pPr>
        <w:ind w:left="1440" w:hanging="360"/>
      </w:pPr>
      <w:rPr>
        <w:rFonts w:hint="default" w:ascii="Courier New" w:hAnsi="Courier New"/>
      </w:rPr>
    </w:lvl>
    <w:lvl w:ilvl="2" w:tplc="156AC972">
      <w:start w:val="1"/>
      <w:numFmt w:val="bullet"/>
      <w:lvlText w:val=""/>
      <w:lvlJc w:val="left"/>
      <w:pPr>
        <w:ind w:left="2160" w:hanging="360"/>
      </w:pPr>
      <w:rPr>
        <w:rFonts w:hint="default" w:ascii="Wingdings" w:hAnsi="Wingdings"/>
      </w:rPr>
    </w:lvl>
    <w:lvl w:ilvl="3" w:tplc="8E549C84">
      <w:start w:val="1"/>
      <w:numFmt w:val="bullet"/>
      <w:lvlText w:val=""/>
      <w:lvlJc w:val="left"/>
      <w:pPr>
        <w:ind w:left="2880" w:hanging="360"/>
      </w:pPr>
      <w:rPr>
        <w:rFonts w:hint="default" w:ascii="Symbol" w:hAnsi="Symbol"/>
      </w:rPr>
    </w:lvl>
    <w:lvl w:ilvl="4" w:tplc="1C02DACA">
      <w:start w:val="1"/>
      <w:numFmt w:val="bullet"/>
      <w:lvlText w:val="o"/>
      <w:lvlJc w:val="left"/>
      <w:pPr>
        <w:ind w:left="3600" w:hanging="360"/>
      </w:pPr>
      <w:rPr>
        <w:rFonts w:hint="default" w:ascii="Courier New" w:hAnsi="Courier New"/>
      </w:rPr>
    </w:lvl>
    <w:lvl w:ilvl="5" w:tplc="0DDADEE6">
      <w:start w:val="1"/>
      <w:numFmt w:val="bullet"/>
      <w:lvlText w:val=""/>
      <w:lvlJc w:val="left"/>
      <w:pPr>
        <w:ind w:left="4320" w:hanging="360"/>
      </w:pPr>
      <w:rPr>
        <w:rFonts w:hint="default" w:ascii="Wingdings" w:hAnsi="Wingdings"/>
      </w:rPr>
    </w:lvl>
    <w:lvl w:ilvl="6" w:tplc="D396A5D8">
      <w:start w:val="1"/>
      <w:numFmt w:val="bullet"/>
      <w:lvlText w:val=""/>
      <w:lvlJc w:val="left"/>
      <w:pPr>
        <w:ind w:left="5040" w:hanging="360"/>
      </w:pPr>
      <w:rPr>
        <w:rFonts w:hint="default" w:ascii="Symbol" w:hAnsi="Symbol"/>
      </w:rPr>
    </w:lvl>
    <w:lvl w:ilvl="7" w:tplc="FCCCBCAA">
      <w:start w:val="1"/>
      <w:numFmt w:val="bullet"/>
      <w:lvlText w:val="o"/>
      <w:lvlJc w:val="left"/>
      <w:pPr>
        <w:ind w:left="5760" w:hanging="360"/>
      </w:pPr>
      <w:rPr>
        <w:rFonts w:hint="default" w:ascii="Courier New" w:hAnsi="Courier New"/>
      </w:rPr>
    </w:lvl>
    <w:lvl w:ilvl="8" w:tplc="6CE64A88">
      <w:start w:val="1"/>
      <w:numFmt w:val="bullet"/>
      <w:lvlText w:val=""/>
      <w:lvlJc w:val="left"/>
      <w:pPr>
        <w:ind w:left="6480" w:hanging="360"/>
      </w:pPr>
      <w:rPr>
        <w:rFonts w:hint="default" w:ascii="Wingdings" w:hAnsi="Wingdings"/>
      </w:rPr>
    </w:lvl>
  </w:abstractNum>
  <w:num w:numId="1" w16cid:durableId="1787191928">
    <w:abstractNumId w:val="32"/>
  </w:num>
  <w:num w:numId="2" w16cid:durableId="1857962922">
    <w:abstractNumId w:val="28"/>
  </w:num>
  <w:num w:numId="3" w16cid:durableId="1766027995">
    <w:abstractNumId w:val="29"/>
  </w:num>
  <w:num w:numId="4" w16cid:durableId="779300235">
    <w:abstractNumId w:val="21"/>
  </w:num>
  <w:num w:numId="5" w16cid:durableId="1387490667">
    <w:abstractNumId w:val="18"/>
  </w:num>
  <w:num w:numId="6" w16cid:durableId="805902289">
    <w:abstractNumId w:val="24"/>
  </w:num>
  <w:num w:numId="7" w16cid:durableId="562059106">
    <w:abstractNumId w:val="12"/>
  </w:num>
  <w:num w:numId="8" w16cid:durableId="1307780561">
    <w:abstractNumId w:val="17"/>
  </w:num>
  <w:num w:numId="9" w16cid:durableId="649137637">
    <w:abstractNumId w:val="11"/>
  </w:num>
  <w:num w:numId="10" w16cid:durableId="534390125">
    <w:abstractNumId w:val="26"/>
  </w:num>
  <w:num w:numId="11" w16cid:durableId="2099323229">
    <w:abstractNumId w:val="14"/>
  </w:num>
  <w:num w:numId="12" w16cid:durableId="257837748">
    <w:abstractNumId w:val="31"/>
  </w:num>
  <w:num w:numId="13" w16cid:durableId="33389860">
    <w:abstractNumId w:val="23"/>
  </w:num>
  <w:num w:numId="14" w16cid:durableId="565726753">
    <w:abstractNumId w:val="22"/>
  </w:num>
  <w:num w:numId="15" w16cid:durableId="519468727">
    <w:abstractNumId w:val="19"/>
  </w:num>
  <w:num w:numId="16" w16cid:durableId="1243874379">
    <w:abstractNumId w:val="15"/>
  </w:num>
  <w:num w:numId="17" w16cid:durableId="641158451">
    <w:abstractNumId w:val="9"/>
  </w:num>
  <w:num w:numId="18" w16cid:durableId="1718430362">
    <w:abstractNumId w:val="27"/>
  </w:num>
  <w:num w:numId="19" w16cid:durableId="703212990">
    <w:abstractNumId w:val="10"/>
  </w:num>
  <w:num w:numId="20" w16cid:durableId="277298332">
    <w:abstractNumId w:val="16"/>
  </w:num>
  <w:num w:numId="21" w16cid:durableId="877351039">
    <w:abstractNumId w:val="13"/>
  </w:num>
  <w:num w:numId="22" w16cid:durableId="1536120818">
    <w:abstractNumId w:val="30"/>
  </w:num>
  <w:num w:numId="23" w16cid:durableId="1544707932">
    <w:abstractNumId w:val="20"/>
  </w:num>
  <w:num w:numId="24" w16cid:durableId="1635721303">
    <w:abstractNumId w:val="25"/>
  </w:num>
  <w:num w:numId="25" w16cid:durableId="1763918243">
    <w:abstractNumId w:val="8"/>
  </w:num>
  <w:num w:numId="26" w16cid:durableId="2111509569">
    <w:abstractNumId w:val="6"/>
  </w:num>
  <w:num w:numId="27" w16cid:durableId="421340543">
    <w:abstractNumId w:val="5"/>
  </w:num>
  <w:num w:numId="28" w16cid:durableId="1136946298">
    <w:abstractNumId w:val="4"/>
  </w:num>
  <w:num w:numId="29" w16cid:durableId="168567004">
    <w:abstractNumId w:val="7"/>
  </w:num>
  <w:num w:numId="30" w16cid:durableId="543642283">
    <w:abstractNumId w:val="3"/>
  </w:num>
  <w:num w:numId="31" w16cid:durableId="1276912838">
    <w:abstractNumId w:val="2"/>
  </w:num>
  <w:num w:numId="32" w16cid:durableId="1125545020">
    <w:abstractNumId w:val="1"/>
  </w:num>
  <w:num w:numId="33" w16cid:durableId="8133712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34616"/>
    <w:rsid w:val="0006063C"/>
    <w:rsid w:val="00073AC0"/>
    <w:rsid w:val="000B2BE1"/>
    <w:rsid w:val="000D438F"/>
    <w:rsid w:val="000E6B55"/>
    <w:rsid w:val="001121CA"/>
    <w:rsid w:val="00130A82"/>
    <w:rsid w:val="0015074B"/>
    <w:rsid w:val="001A1D76"/>
    <w:rsid w:val="0022301E"/>
    <w:rsid w:val="0029639D"/>
    <w:rsid w:val="002F5EDB"/>
    <w:rsid w:val="00326F90"/>
    <w:rsid w:val="00327BC6"/>
    <w:rsid w:val="00364028"/>
    <w:rsid w:val="003EE644"/>
    <w:rsid w:val="0043168E"/>
    <w:rsid w:val="004354F6"/>
    <w:rsid w:val="0046270A"/>
    <w:rsid w:val="004631EC"/>
    <w:rsid w:val="00511912"/>
    <w:rsid w:val="00573C85"/>
    <w:rsid w:val="005C5D30"/>
    <w:rsid w:val="0060713A"/>
    <w:rsid w:val="00650FF3"/>
    <w:rsid w:val="00654252"/>
    <w:rsid w:val="006E7CB1"/>
    <w:rsid w:val="007144A1"/>
    <w:rsid w:val="007206EA"/>
    <w:rsid w:val="0074A3A6"/>
    <w:rsid w:val="00756FC3"/>
    <w:rsid w:val="00767062"/>
    <w:rsid w:val="0079051D"/>
    <w:rsid w:val="007B1378"/>
    <w:rsid w:val="00867F92"/>
    <w:rsid w:val="00872E67"/>
    <w:rsid w:val="009020CB"/>
    <w:rsid w:val="0090375A"/>
    <w:rsid w:val="00913E65"/>
    <w:rsid w:val="00927D92"/>
    <w:rsid w:val="009E4370"/>
    <w:rsid w:val="00A08165"/>
    <w:rsid w:val="00A170A9"/>
    <w:rsid w:val="00A61B8A"/>
    <w:rsid w:val="00AA1A4B"/>
    <w:rsid w:val="00AA1D8D"/>
    <w:rsid w:val="00AA6213"/>
    <w:rsid w:val="00AA7D2F"/>
    <w:rsid w:val="00AD7133"/>
    <w:rsid w:val="00AE0D20"/>
    <w:rsid w:val="00B15314"/>
    <w:rsid w:val="00B47730"/>
    <w:rsid w:val="00B51972"/>
    <w:rsid w:val="00C07C6B"/>
    <w:rsid w:val="00C15F5B"/>
    <w:rsid w:val="00C37023"/>
    <w:rsid w:val="00C54488"/>
    <w:rsid w:val="00C66BE6"/>
    <w:rsid w:val="00C82EB7"/>
    <w:rsid w:val="00CB0664"/>
    <w:rsid w:val="00D30DFE"/>
    <w:rsid w:val="00D70A79"/>
    <w:rsid w:val="00DD3FF2"/>
    <w:rsid w:val="00E05F2F"/>
    <w:rsid w:val="00E1735F"/>
    <w:rsid w:val="00E17F15"/>
    <w:rsid w:val="00E40FDB"/>
    <w:rsid w:val="00E95EDA"/>
    <w:rsid w:val="00EC3B04"/>
    <w:rsid w:val="00F0168A"/>
    <w:rsid w:val="00F36DF9"/>
    <w:rsid w:val="00F71EB9"/>
    <w:rsid w:val="00FC693F"/>
    <w:rsid w:val="015E9E36"/>
    <w:rsid w:val="0189967F"/>
    <w:rsid w:val="018E4E59"/>
    <w:rsid w:val="0195943A"/>
    <w:rsid w:val="01A260E5"/>
    <w:rsid w:val="01BD06DA"/>
    <w:rsid w:val="01C11EF1"/>
    <w:rsid w:val="01C432C1"/>
    <w:rsid w:val="01DE294D"/>
    <w:rsid w:val="01E05953"/>
    <w:rsid w:val="0200308E"/>
    <w:rsid w:val="0201D24D"/>
    <w:rsid w:val="021AD747"/>
    <w:rsid w:val="026D20F0"/>
    <w:rsid w:val="0273DD69"/>
    <w:rsid w:val="0274EB21"/>
    <w:rsid w:val="0280ACB3"/>
    <w:rsid w:val="028C2161"/>
    <w:rsid w:val="02911666"/>
    <w:rsid w:val="02BA986F"/>
    <w:rsid w:val="02F536B2"/>
    <w:rsid w:val="031FA15A"/>
    <w:rsid w:val="0332BE45"/>
    <w:rsid w:val="035CE521"/>
    <w:rsid w:val="03744B36"/>
    <w:rsid w:val="0376EC20"/>
    <w:rsid w:val="03B21CDA"/>
    <w:rsid w:val="03BB3ACC"/>
    <w:rsid w:val="03F2E039"/>
    <w:rsid w:val="0400474C"/>
    <w:rsid w:val="0423AB48"/>
    <w:rsid w:val="04390017"/>
    <w:rsid w:val="045C8EA3"/>
    <w:rsid w:val="048A99D2"/>
    <w:rsid w:val="0494FE89"/>
    <w:rsid w:val="04A4CE00"/>
    <w:rsid w:val="04BBF28E"/>
    <w:rsid w:val="04CD5F5C"/>
    <w:rsid w:val="04F78B3B"/>
    <w:rsid w:val="04FE97F3"/>
    <w:rsid w:val="051E8F06"/>
    <w:rsid w:val="052906D9"/>
    <w:rsid w:val="053309A2"/>
    <w:rsid w:val="053638DE"/>
    <w:rsid w:val="053B7BF1"/>
    <w:rsid w:val="0555F3EC"/>
    <w:rsid w:val="05626069"/>
    <w:rsid w:val="059D36EC"/>
    <w:rsid w:val="05DE792C"/>
    <w:rsid w:val="060439E2"/>
    <w:rsid w:val="06453AB5"/>
    <w:rsid w:val="06696C9B"/>
    <w:rsid w:val="066AD9A6"/>
    <w:rsid w:val="06755C0D"/>
    <w:rsid w:val="068AD81C"/>
    <w:rsid w:val="06A3040E"/>
    <w:rsid w:val="06BC0640"/>
    <w:rsid w:val="06BC2384"/>
    <w:rsid w:val="070A1926"/>
    <w:rsid w:val="07124594"/>
    <w:rsid w:val="071B95F4"/>
    <w:rsid w:val="071CEAE2"/>
    <w:rsid w:val="076346B6"/>
    <w:rsid w:val="07644567"/>
    <w:rsid w:val="0770CEA4"/>
    <w:rsid w:val="0781EEFE"/>
    <w:rsid w:val="0786E570"/>
    <w:rsid w:val="0799DE65"/>
    <w:rsid w:val="079A938F"/>
    <w:rsid w:val="07A06F4D"/>
    <w:rsid w:val="07A1CBCB"/>
    <w:rsid w:val="07B30AFA"/>
    <w:rsid w:val="07B7F3DE"/>
    <w:rsid w:val="07E00AE3"/>
    <w:rsid w:val="081EA69E"/>
    <w:rsid w:val="0821E643"/>
    <w:rsid w:val="0845FDFF"/>
    <w:rsid w:val="084CD9B5"/>
    <w:rsid w:val="08602367"/>
    <w:rsid w:val="08785B2C"/>
    <w:rsid w:val="08C52F1F"/>
    <w:rsid w:val="08C6F93D"/>
    <w:rsid w:val="08D5ACD5"/>
    <w:rsid w:val="08E1620C"/>
    <w:rsid w:val="09040B5F"/>
    <w:rsid w:val="094B360F"/>
    <w:rsid w:val="096C4BB6"/>
    <w:rsid w:val="096F9761"/>
    <w:rsid w:val="09819D7F"/>
    <w:rsid w:val="09867A52"/>
    <w:rsid w:val="09949C86"/>
    <w:rsid w:val="0995CC48"/>
    <w:rsid w:val="09B744FB"/>
    <w:rsid w:val="09BF23A2"/>
    <w:rsid w:val="09D17F28"/>
    <w:rsid w:val="09DC411F"/>
    <w:rsid w:val="09EBD0A0"/>
    <w:rsid w:val="09F562B9"/>
    <w:rsid w:val="0A14BD3E"/>
    <w:rsid w:val="0A16FD04"/>
    <w:rsid w:val="0A207E7E"/>
    <w:rsid w:val="0A21854B"/>
    <w:rsid w:val="0A2656C2"/>
    <w:rsid w:val="0A2BA0CF"/>
    <w:rsid w:val="0A2C3D6B"/>
    <w:rsid w:val="0A53B9E8"/>
    <w:rsid w:val="0A586DA1"/>
    <w:rsid w:val="0A8CFECB"/>
    <w:rsid w:val="0A92C669"/>
    <w:rsid w:val="0A93A629"/>
    <w:rsid w:val="0A957505"/>
    <w:rsid w:val="0AAC60C4"/>
    <w:rsid w:val="0B06C353"/>
    <w:rsid w:val="0B07DA20"/>
    <w:rsid w:val="0B3B0680"/>
    <w:rsid w:val="0B3C4256"/>
    <w:rsid w:val="0B8A0435"/>
    <w:rsid w:val="0B940725"/>
    <w:rsid w:val="0BA15D6D"/>
    <w:rsid w:val="0BA23AAD"/>
    <w:rsid w:val="0BB554CE"/>
    <w:rsid w:val="0BB7B000"/>
    <w:rsid w:val="0BBAF2A6"/>
    <w:rsid w:val="0BD31BC0"/>
    <w:rsid w:val="0BD6894B"/>
    <w:rsid w:val="0BDA17E1"/>
    <w:rsid w:val="0BE4EBB2"/>
    <w:rsid w:val="0BFABEDC"/>
    <w:rsid w:val="0BFBDBDA"/>
    <w:rsid w:val="0C0C5BBF"/>
    <w:rsid w:val="0C30501C"/>
    <w:rsid w:val="0C486C4F"/>
    <w:rsid w:val="0C69A20A"/>
    <w:rsid w:val="0C732714"/>
    <w:rsid w:val="0C807B74"/>
    <w:rsid w:val="0C8E2477"/>
    <w:rsid w:val="0C98BE24"/>
    <w:rsid w:val="0CA25D47"/>
    <w:rsid w:val="0CA8D5CB"/>
    <w:rsid w:val="0CAAEA00"/>
    <w:rsid w:val="0CCC50F0"/>
    <w:rsid w:val="0CD4C855"/>
    <w:rsid w:val="0CED466C"/>
    <w:rsid w:val="0CF411D4"/>
    <w:rsid w:val="0D03CC55"/>
    <w:rsid w:val="0D372C76"/>
    <w:rsid w:val="0D4DA2EA"/>
    <w:rsid w:val="0D742B4E"/>
    <w:rsid w:val="0D7B59DB"/>
    <w:rsid w:val="0D8E7A29"/>
    <w:rsid w:val="0DA42580"/>
    <w:rsid w:val="0DB1F2D3"/>
    <w:rsid w:val="0DC6C332"/>
    <w:rsid w:val="0DCDBBDE"/>
    <w:rsid w:val="0DD74F03"/>
    <w:rsid w:val="0DDA315F"/>
    <w:rsid w:val="0DDFF357"/>
    <w:rsid w:val="0E47073F"/>
    <w:rsid w:val="0E53A49E"/>
    <w:rsid w:val="0E61EC86"/>
    <w:rsid w:val="0EABE6A7"/>
    <w:rsid w:val="0EBEDE46"/>
    <w:rsid w:val="0ECA3F7D"/>
    <w:rsid w:val="0ED4740C"/>
    <w:rsid w:val="0ED6140A"/>
    <w:rsid w:val="0EFCEA51"/>
    <w:rsid w:val="0F06E85F"/>
    <w:rsid w:val="0F43786A"/>
    <w:rsid w:val="0F706273"/>
    <w:rsid w:val="0F763823"/>
    <w:rsid w:val="0FA03B24"/>
    <w:rsid w:val="0FADE2F5"/>
    <w:rsid w:val="0FBEF05C"/>
    <w:rsid w:val="0FCEA8CA"/>
    <w:rsid w:val="0FECC802"/>
    <w:rsid w:val="0FFFCDD0"/>
    <w:rsid w:val="10014AB3"/>
    <w:rsid w:val="100DC353"/>
    <w:rsid w:val="1017371A"/>
    <w:rsid w:val="101AEFC6"/>
    <w:rsid w:val="106B4C67"/>
    <w:rsid w:val="1072EB80"/>
    <w:rsid w:val="1089C946"/>
    <w:rsid w:val="108E7255"/>
    <w:rsid w:val="10A73D2D"/>
    <w:rsid w:val="10AFC17F"/>
    <w:rsid w:val="10C26979"/>
    <w:rsid w:val="10F902F5"/>
    <w:rsid w:val="1106287C"/>
    <w:rsid w:val="11077847"/>
    <w:rsid w:val="1137035F"/>
    <w:rsid w:val="11375AB1"/>
    <w:rsid w:val="117757CF"/>
    <w:rsid w:val="11CC0276"/>
    <w:rsid w:val="11D4DF8F"/>
    <w:rsid w:val="11EA446C"/>
    <w:rsid w:val="11FD1448"/>
    <w:rsid w:val="12007F41"/>
    <w:rsid w:val="1226A11A"/>
    <w:rsid w:val="1227B1E9"/>
    <w:rsid w:val="123D7BEF"/>
    <w:rsid w:val="1251BBB5"/>
    <w:rsid w:val="12584996"/>
    <w:rsid w:val="1262BAD1"/>
    <w:rsid w:val="126C20C7"/>
    <w:rsid w:val="12874658"/>
    <w:rsid w:val="12C73FAE"/>
    <w:rsid w:val="12EDB7C5"/>
    <w:rsid w:val="130BA81B"/>
    <w:rsid w:val="130D49C7"/>
    <w:rsid w:val="131F05EE"/>
    <w:rsid w:val="1338BDDD"/>
    <w:rsid w:val="133941ED"/>
    <w:rsid w:val="1354FB58"/>
    <w:rsid w:val="135E63B6"/>
    <w:rsid w:val="13D21531"/>
    <w:rsid w:val="14137645"/>
    <w:rsid w:val="141696FE"/>
    <w:rsid w:val="141B47E2"/>
    <w:rsid w:val="14950852"/>
    <w:rsid w:val="14BB7361"/>
    <w:rsid w:val="14BCDA7C"/>
    <w:rsid w:val="14BF5240"/>
    <w:rsid w:val="14D141BF"/>
    <w:rsid w:val="14D616F0"/>
    <w:rsid w:val="14DE0846"/>
    <w:rsid w:val="14DFD975"/>
    <w:rsid w:val="14E79814"/>
    <w:rsid w:val="15390D93"/>
    <w:rsid w:val="154F34F2"/>
    <w:rsid w:val="1553B3EB"/>
    <w:rsid w:val="15612732"/>
    <w:rsid w:val="15622C92"/>
    <w:rsid w:val="1568AC5D"/>
    <w:rsid w:val="1574FE89"/>
    <w:rsid w:val="15AA259A"/>
    <w:rsid w:val="15C16BBC"/>
    <w:rsid w:val="15C90BFB"/>
    <w:rsid w:val="15CD2109"/>
    <w:rsid w:val="15D392C4"/>
    <w:rsid w:val="15FC6AB2"/>
    <w:rsid w:val="16087ED2"/>
    <w:rsid w:val="1610DB72"/>
    <w:rsid w:val="16169DDA"/>
    <w:rsid w:val="162187DE"/>
    <w:rsid w:val="1627AE1C"/>
    <w:rsid w:val="1640AE32"/>
    <w:rsid w:val="16420DD1"/>
    <w:rsid w:val="164D50DB"/>
    <w:rsid w:val="1656FAD5"/>
    <w:rsid w:val="166465A4"/>
    <w:rsid w:val="167F87AD"/>
    <w:rsid w:val="16AC551F"/>
    <w:rsid w:val="16BDC794"/>
    <w:rsid w:val="16D059AE"/>
    <w:rsid w:val="16E5A99E"/>
    <w:rsid w:val="171D1ACB"/>
    <w:rsid w:val="172C6F97"/>
    <w:rsid w:val="17322F99"/>
    <w:rsid w:val="175E51F5"/>
    <w:rsid w:val="176A71CC"/>
    <w:rsid w:val="177B3BFE"/>
    <w:rsid w:val="178D263D"/>
    <w:rsid w:val="179CCF40"/>
    <w:rsid w:val="17A01362"/>
    <w:rsid w:val="17B4C1A0"/>
    <w:rsid w:val="17FB2C4F"/>
    <w:rsid w:val="181616E5"/>
    <w:rsid w:val="1817464F"/>
    <w:rsid w:val="1821ED2F"/>
    <w:rsid w:val="18250F86"/>
    <w:rsid w:val="182C7DD0"/>
    <w:rsid w:val="184A09ED"/>
    <w:rsid w:val="184BA154"/>
    <w:rsid w:val="184C178F"/>
    <w:rsid w:val="185FF233"/>
    <w:rsid w:val="18619084"/>
    <w:rsid w:val="18B5AF0A"/>
    <w:rsid w:val="18D56C27"/>
    <w:rsid w:val="18DA57AE"/>
    <w:rsid w:val="18E47EB8"/>
    <w:rsid w:val="190BEE51"/>
    <w:rsid w:val="190F74D5"/>
    <w:rsid w:val="19164CD2"/>
    <w:rsid w:val="1949E7B7"/>
    <w:rsid w:val="1955AF81"/>
    <w:rsid w:val="199BCA5B"/>
    <w:rsid w:val="19B84ED5"/>
    <w:rsid w:val="19C41401"/>
    <w:rsid w:val="19EB2C9A"/>
    <w:rsid w:val="19EE91F1"/>
    <w:rsid w:val="1A03694B"/>
    <w:rsid w:val="1A1DCEAC"/>
    <w:rsid w:val="1A22F14B"/>
    <w:rsid w:val="1A34FDBC"/>
    <w:rsid w:val="1A534424"/>
    <w:rsid w:val="1A560653"/>
    <w:rsid w:val="1A5D2AA0"/>
    <w:rsid w:val="1A66A548"/>
    <w:rsid w:val="1A73579B"/>
    <w:rsid w:val="1A77D653"/>
    <w:rsid w:val="1A7D86F9"/>
    <w:rsid w:val="1A941152"/>
    <w:rsid w:val="1A9852A2"/>
    <w:rsid w:val="1ADAAB31"/>
    <w:rsid w:val="1AF65C9F"/>
    <w:rsid w:val="1AFF92A3"/>
    <w:rsid w:val="1B0C7D39"/>
    <w:rsid w:val="1B1200AB"/>
    <w:rsid w:val="1B14EA4B"/>
    <w:rsid w:val="1B25538D"/>
    <w:rsid w:val="1B2E1CDA"/>
    <w:rsid w:val="1B45E147"/>
    <w:rsid w:val="1B5145F0"/>
    <w:rsid w:val="1B53F468"/>
    <w:rsid w:val="1B5717AF"/>
    <w:rsid w:val="1B62E3D1"/>
    <w:rsid w:val="1B6F9362"/>
    <w:rsid w:val="1B997055"/>
    <w:rsid w:val="1BB43E71"/>
    <w:rsid w:val="1BBAECE3"/>
    <w:rsid w:val="1BE1C7DF"/>
    <w:rsid w:val="1BFC4670"/>
    <w:rsid w:val="1C00073D"/>
    <w:rsid w:val="1C1E3375"/>
    <w:rsid w:val="1C21813F"/>
    <w:rsid w:val="1C2D741A"/>
    <w:rsid w:val="1C42EDC8"/>
    <w:rsid w:val="1C53FBB4"/>
    <w:rsid w:val="1C66C33F"/>
    <w:rsid w:val="1C7F9C2E"/>
    <w:rsid w:val="1CB25FEE"/>
    <w:rsid w:val="1CEE74CF"/>
    <w:rsid w:val="1D1E04AE"/>
    <w:rsid w:val="1D37F95B"/>
    <w:rsid w:val="1D510090"/>
    <w:rsid w:val="1D72AFF8"/>
    <w:rsid w:val="1D76EFB1"/>
    <w:rsid w:val="1D945A8A"/>
    <w:rsid w:val="1D9EAE04"/>
    <w:rsid w:val="1DA91C6E"/>
    <w:rsid w:val="1DB53CC8"/>
    <w:rsid w:val="1DE8E505"/>
    <w:rsid w:val="1E09BAF2"/>
    <w:rsid w:val="1E2317C1"/>
    <w:rsid w:val="1E260FCA"/>
    <w:rsid w:val="1E3C6BCE"/>
    <w:rsid w:val="1E424DCE"/>
    <w:rsid w:val="1E509773"/>
    <w:rsid w:val="1E5144F4"/>
    <w:rsid w:val="1E971645"/>
    <w:rsid w:val="1EAB91EF"/>
    <w:rsid w:val="1EED7333"/>
    <w:rsid w:val="1F023B56"/>
    <w:rsid w:val="1F1853FA"/>
    <w:rsid w:val="1F26D54E"/>
    <w:rsid w:val="1F2D1CE3"/>
    <w:rsid w:val="1F34CCE3"/>
    <w:rsid w:val="1F4877CE"/>
    <w:rsid w:val="1F52F7DA"/>
    <w:rsid w:val="1F6510B9"/>
    <w:rsid w:val="1F7C2D60"/>
    <w:rsid w:val="1F80EF29"/>
    <w:rsid w:val="1F9CE67A"/>
    <w:rsid w:val="1FBFE425"/>
    <w:rsid w:val="1FC24EB9"/>
    <w:rsid w:val="1FCE8302"/>
    <w:rsid w:val="20026369"/>
    <w:rsid w:val="200D0FB7"/>
    <w:rsid w:val="2012BDC9"/>
    <w:rsid w:val="2050E238"/>
    <w:rsid w:val="205B9364"/>
    <w:rsid w:val="2073C7A8"/>
    <w:rsid w:val="20757211"/>
    <w:rsid w:val="2089D6B6"/>
    <w:rsid w:val="20A7C4B2"/>
    <w:rsid w:val="20DFAD51"/>
    <w:rsid w:val="20E2D269"/>
    <w:rsid w:val="20F7CB2C"/>
    <w:rsid w:val="21031408"/>
    <w:rsid w:val="211CE820"/>
    <w:rsid w:val="211DAB5D"/>
    <w:rsid w:val="211F912A"/>
    <w:rsid w:val="212231E6"/>
    <w:rsid w:val="213DC03C"/>
    <w:rsid w:val="218E057E"/>
    <w:rsid w:val="2193E2FC"/>
    <w:rsid w:val="219F10A8"/>
    <w:rsid w:val="21AB7D4C"/>
    <w:rsid w:val="21BC6B2F"/>
    <w:rsid w:val="21C0DA3A"/>
    <w:rsid w:val="21CD50FD"/>
    <w:rsid w:val="21E70471"/>
    <w:rsid w:val="2214A5A1"/>
    <w:rsid w:val="221ACE08"/>
    <w:rsid w:val="225E3C5D"/>
    <w:rsid w:val="226A6A88"/>
    <w:rsid w:val="2272C975"/>
    <w:rsid w:val="227412F7"/>
    <w:rsid w:val="228EDDA4"/>
    <w:rsid w:val="229C789A"/>
    <w:rsid w:val="22A0C09C"/>
    <w:rsid w:val="22A13729"/>
    <w:rsid w:val="22A7CFBC"/>
    <w:rsid w:val="22ADB49F"/>
    <w:rsid w:val="22B01105"/>
    <w:rsid w:val="22C1E30C"/>
    <w:rsid w:val="22CB01EA"/>
    <w:rsid w:val="22EA649E"/>
    <w:rsid w:val="2321D8CD"/>
    <w:rsid w:val="23265B25"/>
    <w:rsid w:val="232AF9C3"/>
    <w:rsid w:val="232C5F23"/>
    <w:rsid w:val="23592F92"/>
    <w:rsid w:val="235B4DBC"/>
    <w:rsid w:val="237A80CA"/>
    <w:rsid w:val="2394F7EA"/>
    <w:rsid w:val="239A8B05"/>
    <w:rsid w:val="23BE16CD"/>
    <w:rsid w:val="23C06AC1"/>
    <w:rsid w:val="23CF4EF9"/>
    <w:rsid w:val="23DBBBB1"/>
    <w:rsid w:val="23F3BACF"/>
    <w:rsid w:val="2419E7F7"/>
    <w:rsid w:val="245224BE"/>
    <w:rsid w:val="2470DCC1"/>
    <w:rsid w:val="24746404"/>
    <w:rsid w:val="2487BDE4"/>
    <w:rsid w:val="248A691E"/>
    <w:rsid w:val="249604B1"/>
    <w:rsid w:val="24CD4985"/>
    <w:rsid w:val="24D73337"/>
    <w:rsid w:val="24E9CBC2"/>
    <w:rsid w:val="24F0C5B4"/>
    <w:rsid w:val="25100018"/>
    <w:rsid w:val="2534064B"/>
    <w:rsid w:val="25420958"/>
    <w:rsid w:val="2544FE43"/>
    <w:rsid w:val="257093A4"/>
    <w:rsid w:val="257A2169"/>
    <w:rsid w:val="2582D1DA"/>
    <w:rsid w:val="259D4778"/>
    <w:rsid w:val="25ABAAAA"/>
    <w:rsid w:val="2604419F"/>
    <w:rsid w:val="262FB5B4"/>
    <w:rsid w:val="263898B8"/>
    <w:rsid w:val="263B3C6E"/>
    <w:rsid w:val="263F733C"/>
    <w:rsid w:val="26467C75"/>
    <w:rsid w:val="26616167"/>
    <w:rsid w:val="26659E25"/>
    <w:rsid w:val="26675EC3"/>
    <w:rsid w:val="2678CC3F"/>
    <w:rsid w:val="26848D6F"/>
    <w:rsid w:val="26915678"/>
    <w:rsid w:val="269617EF"/>
    <w:rsid w:val="26A1DA75"/>
    <w:rsid w:val="26F8F681"/>
    <w:rsid w:val="27133047"/>
    <w:rsid w:val="272E7814"/>
    <w:rsid w:val="275B4F77"/>
    <w:rsid w:val="2785FC6D"/>
    <w:rsid w:val="27A6A1B5"/>
    <w:rsid w:val="27D6391B"/>
    <w:rsid w:val="27DB6FDB"/>
    <w:rsid w:val="27F7C003"/>
    <w:rsid w:val="281225FF"/>
    <w:rsid w:val="28167036"/>
    <w:rsid w:val="284BA8CF"/>
    <w:rsid w:val="28503F88"/>
    <w:rsid w:val="2864B40D"/>
    <w:rsid w:val="286FB93B"/>
    <w:rsid w:val="287E9279"/>
    <w:rsid w:val="2896CC50"/>
    <w:rsid w:val="28B46C03"/>
    <w:rsid w:val="28C6A0F1"/>
    <w:rsid w:val="28D432D2"/>
    <w:rsid w:val="28F37C37"/>
    <w:rsid w:val="2916900C"/>
    <w:rsid w:val="291F5FFA"/>
    <w:rsid w:val="292F5D10"/>
    <w:rsid w:val="2933D21B"/>
    <w:rsid w:val="29372026"/>
    <w:rsid w:val="29382A33"/>
    <w:rsid w:val="293F6EBB"/>
    <w:rsid w:val="29419E62"/>
    <w:rsid w:val="2945ECDB"/>
    <w:rsid w:val="294C7FB3"/>
    <w:rsid w:val="2954710D"/>
    <w:rsid w:val="29783E4D"/>
    <w:rsid w:val="29801F8E"/>
    <w:rsid w:val="29A41F7D"/>
    <w:rsid w:val="29B257BB"/>
    <w:rsid w:val="29B40C3B"/>
    <w:rsid w:val="29FC8A87"/>
    <w:rsid w:val="29FD89F3"/>
    <w:rsid w:val="2A1674B6"/>
    <w:rsid w:val="2A1C05DA"/>
    <w:rsid w:val="2A2DFCC0"/>
    <w:rsid w:val="2A32ABE0"/>
    <w:rsid w:val="2A483E0A"/>
    <w:rsid w:val="2A4A2048"/>
    <w:rsid w:val="2A577E01"/>
    <w:rsid w:val="2A882E5F"/>
    <w:rsid w:val="2A9F8485"/>
    <w:rsid w:val="2B109EC5"/>
    <w:rsid w:val="2B229E68"/>
    <w:rsid w:val="2B2E0755"/>
    <w:rsid w:val="2B31B5FC"/>
    <w:rsid w:val="2B373990"/>
    <w:rsid w:val="2B3F0A19"/>
    <w:rsid w:val="2B43F266"/>
    <w:rsid w:val="2B4811F3"/>
    <w:rsid w:val="2B5092AE"/>
    <w:rsid w:val="2B795B2F"/>
    <w:rsid w:val="2B88E3CA"/>
    <w:rsid w:val="2B8EBED2"/>
    <w:rsid w:val="2B8F4085"/>
    <w:rsid w:val="2BB1F332"/>
    <w:rsid w:val="2BDCB837"/>
    <w:rsid w:val="2C48AA8C"/>
    <w:rsid w:val="2C61ACE4"/>
    <w:rsid w:val="2C9AA3D8"/>
    <w:rsid w:val="2CA068C8"/>
    <w:rsid w:val="2CA29597"/>
    <w:rsid w:val="2CB1013A"/>
    <w:rsid w:val="2CC35F9B"/>
    <w:rsid w:val="2CF9B94E"/>
    <w:rsid w:val="2D3A807B"/>
    <w:rsid w:val="2D8063F4"/>
    <w:rsid w:val="2DB6F236"/>
    <w:rsid w:val="2DC4819B"/>
    <w:rsid w:val="2DDBCED1"/>
    <w:rsid w:val="2DF0C0DC"/>
    <w:rsid w:val="2E16A81B"/>
    <w:rsid w:val="2E1D1A9C"/>
    <w:rsid w:val="2E1FE4FA"/>
    <w:rsid w:val="2E2309F8"/>
    <w:rsid w:val="2E25D95A"/>
    <w:rsid w:val="2E32ADED"/>
    <w:rsid w:val="2E84E7F4"/>
    <w:rsid w:val="2E8F5EE1"/>
    <w:rsid w:val="2E956648"/>
    <w:rsid w:val="2EB5F6FE"/>
    <w:rsid w:val="2ECA3FE2"/>
    <w:rsid w:val="2ED9368A"/>
    <w:rsid w:val="2F117E24"/>
    <w:rsid w:val="2F28F221"/>
    <w:rsid w:val="2F2DD526"/>
    <w:rsid w:val="2F40C68E"/>
    <w:rsid w:val="2F46C587"/>
    <w:rsid w:val="2F8BBA88"/>
    <w:rsid w:val="2F9F4056"/>
    <w:rsid w:val="2FA2A9AA"/>
    <w:rsid w:val="2FB410C3"/>
    <w:rsid w:val="2FBCDEF9"/>
    <w:rsid w:val="2FD3D4FF"/>
    <w:rsid w:val="2FDD78AF"/>
    <w:rsid w:val="2FF0F44C"/>
    <w:rsid w:val="307426CA"/>
    <w:rsid w:val="307AAC3F"/>
    <w:rsid w:val="30818410"/>
    <w:rsid w:val="30ED1EB7"/>
    <w:rsid w:val="30FDAFE8"/>
    <w:rsid w:val="3125C448"/>
    <w:rsid w:val="3136C92E"/>
    <w:rsid w:val="314DD492"/>
    <w:rsid w:val="31902744"/>
    <w:rsid w:val="31A2FB5C"/>
    <w:rsid w:val="31B2A256"/>
    <w:rsid w:val="31D47465"/>
    <w:rsid w:val="31DA02CF"/>
    <w:rsid w:val="31ED5EA2"/>
    <w:rsid w:val="31F98E40"/>
    <w:rsid w:val="31F9CAD0"/>
    <w:rsid w:val="3201C430"/>
    <w:rsid w:val="32171711"/>
    <w:rsid w:val="321F3AD1"/>
    <w:rsid w:val="3232E463"/>
    <w:rsid w:val="323E9393"/>
    <w:rsid w:val="32621B28"/>
    <w:rsid w:val="327C4460"/>
    <w:rsid w:val="327EE72D"/>
    <w:rsid w:val="32920A6C"/>
    <w:rsid w:val="3299783C"/>
    <w:rsid w:val="329D99A3"/>
    <w:rsid w:val="32B1721E"/>
    <w:rsid w:val="32BBE5B5"/>
    <w:rsid w:val="32C18785"/>
    <w:rsid w:val="32EABDBB"/>
    <w:rsid w:val="3308DC5F"/>
    <w:rsid w:val="330A55E4"/>
    <w:rsid w:val="33269D9C"/>
    <w:rsid w:val="3337F135"/>
    <w:rsid w:val="333E6F91"/>
    <w:rsid w:val="335C71FB"/>
    <w:rsid w:val="335C9D21"/>
    <w:rsid w:val="3391007D"/>
    <w:rsid w:val="33A678FE"/>
    <w:rsid w:val="3401AE36"/>
    <w:rsid w:val="34035CE5"/>
    <w:rsid w:val="34262727"/>
    <w:rsid w:val="342BEFDF"/>
    <w:rsid w:val="344B0E64"/>
    <w:rsid w:val="344FCDAD"/>
    <w:rsid w:val="34756BBE"/>
    <w:rsid w:val="34816442"/>
    <w:rsid w:val="3499D4DC"/>
    <w:rsid w:val="349B4F56"/>
    <w:rsid w:val="34A8D317"/>
    <w:rsid w:val="34BCCF23"/>
    <w:rsid w:val="34E2AC82"/>
    <w:rsid w:val="34E8BEC1"/>
    <w:rsid w:val="34FBCB38"/>
    <w:rsid w:val="3514E274"/>
    <w:rsid w:val="35158CB9"/>
    <w:rsid w:val="35244FD2"/>
    <w:rsid w:val="352E98A4"/>
    <w:rsid w:val="3538DC2E"/>
    <w:rsid w:val="35653674"/>
    <w:rsid w:val="356DF005"/>
    <w:rsid w:val="35938B62"/>
    <w:rsid w:val="359EA49C"/>
    <w:rsid w:val="35A28D19"/>
    <w:rsid w:val="35A4E24E"/>
    <w:rsid w:val="35BDD137"/>
    <w:rsid w:val="35EB9728"/>
    <w:rsid w:val="35FC00A6"/>
    <w:rsid w:val="361CBAC9"/>
    <w:rsid w:val="36270602"/>
    <w:rsid w:val="365C2533"/>
    <w:rsid w:val="368BF064"/>
    <w:rsid w:val="3691D3A5"/>
    <w:rsid w:val="36B78B30"/>
    <w:rsid w:val="36C1B290"/>
    <w:rsid w:val="36C73D1B"/>
    <w:rsid w:val="36E25EEC"/>
    <w:rsid w:val="36E8377E"/>
    <w:rsid w:val="36EFAA64"/>
    <w:rsid w:val="36FC4FB0"/>
    <w:rsid w:val="36FD4AB8"/>
    <w:rsid w:val="371A09D0"/>
    <w:rsid w:val="371EDE0E"/>
    <w:rsid w:val="3724937D"/>
    <w:rsid w:val="372FD700"/>
    <w:rsid w:val="37432401"/>
    <w:rsid w:val="37592B89"/>
    <w:rsid w:val="375CE56C"/>
    <w:rsid w:val="37629B7F"/>
    <w:rsid w:val="37652979"/>
    <w:rsid w:val="376DD980"/>
    <w:rsid w:val="377431FB"/>
    <w:rsid w:val="37DEA8B4"/>
    <w:rsid w:val="37E56CFE"/>
    <w:rsid w:val="37EA3D31"/>
    <w:rsid w:val="37FBFF89"/>
    <w:rsid w:val="381F9B18"/>
    <w:rsid w:val="3822EB6B"/>
    <w:rsid w:val="382705E4"/>
    <w:rsid w:val="386478A5"/>
    <w:rsid w:val="3866C119"/>
    <w:rsid w:val="38792871"/>
    <w:rsid w:val="387C6E0F"/>
    <w:rsid w:val="387EBB27"/>
    <w:rsid w:val="3899B2A0"/>
    <w:rsid w:val="38A7AE16"/>
    <w:rsid w:val="38BF62F1"/>
    <w:rsid w:val="38E5F84F"/>
    <w:rsid w:val="38E8D0AC"/>
    <w:rsid w:val="391CC4AF"/>
    <w:rsid w:val="391F768A"/>
    <w:rsid w:val="39251221"/>
    <w:rsid w:val="394E1A66"/>
    <w:rsid w:val="3965150D"/>
    <w:rsid w:val="3968B0B5"/>
    <w:rsid w:val="396AA6F6"/>
    <w:rsid w:val="3978093C"/>
    <w:rsid w:val="397AACCE"/>
    <w:rsid w:val="39DAD2A5"/>
    <w:rsid w:val="39EC1C5F"/>
    <w:rsid w:val="39EC34D6"/>
    <w:rsid w:val="39F9C02C"/>
    <w:rsid w:val="3A328059"/>
    <w:rsid w:val="3A58E6CC"/>
    <w:rsid w:val="3A647E77"/>
    <w:rsid w:val="3A8012DB"/>
    <w:rsid w:val="3A88B66A"/>
    <w:rsid w:val="3A897E46"/>
    <w:rsid w:val="3A8AB7F7"/>
    <w:rsid w:val="3AA97B8D"/>
    <w:rsid w:val="3AE2A5B0"/>
    <w:rsid w:val="3B35D5D9"/>
    <w:rsid w:val="3B39E95E"/>
    <w:rsid w:val="3B538A3D"/>
    <w:rsid w:val="3B57D610"/>
    <w:rsid w:val="3B7285BE"/>
    <w:rsid w:val="3B7291D6"/>
    <w:rsid w:val="3BAA94E3"/>
    <w:rsid w:val="3BCA3705"/>
    <w:rsid w:val="3BD9453A"/>
    <w:rsid w:val="3C0D30E2"/>
    <w:rsid w:val="3C181C15"/>
    <w:rsid w:val="3C208287"/>
    <w:rsid w:val="3C41F73D"/>
    <w:rsid w:val="3CA51F95"/>
    <w:rsid w:val="3CA60825"/>
    <w:rsid w:val="3CAA1C87"/>
    <w:rsid w:val="3CD43439"/>
    <w:rsid w:val="3CF2C9EE"/>
    <w:rsid w:val="3D1BDC15"/>
    <w:rsid w:val="3D350E28"/>
    <w:rsid w:val="3D9DF4EF"/>
    <w:rsid w:val="3DC12185"/>
    <w:rsid w:val="3DC4061A"/>
    <w:rsid w:val="3DE08B24"/>
    <w:rsid w:val="3E06A687"/>
    <w:rsid w:val="3E3E0DB6"/>
    <w:rsid w:val="3E41BF5E"/>
    <w:rsid w:val="3E73B897"/>
    <w:rsid w:val="3E823BC5"/>
    <w:rsid w:val="3E92858E"/>
    <w:rsid w:val="3EB6BC09"/>
    <w:rsid w:val="3EB7B1B7"/>
    <w:rsid w:val="3ECE0546"/>
    <w:rsid w:val="3EDCAA08"/>
    <w:rsid w:val="3EF36796"/>
    <w:rsid w:val="3F0CEE1F"/>
    <w:rsid w:val="3F0FF046"/>
    <w:rsid w:val="3F139D03"/>
    <w:rsid w:val="3F2D0A94"/>
    <w:rsid w:val="3F4AF9D9"/>
    <w:rsid w:val="3F614E62"/>
    <w:rsid w:val="3F82090C"/>
    <w:rsid w:val="3FBCBEFB"/>
    <w:rsid w:val="3FE3A951"/>
    <w:rsid w:val="3FFDA82A"/>
    <w:rsid w:val="400A1640"/>
    <w:rsid w:val="4013A0F8"/>
    <w:rsid w:val="40190A1F"/>
    <w:rsid w:val="40499D68"/>
    <w:rsid w:val="40526B2F"/>
    <w:rsid w:val="40A139AB"/>
    <w:rsid w:val="40A2A8B6"/>
    <w:rsid w:val="40A6F362"/>
    <w:rsid w:val="40D59FDE"/>
    <w:rsid w:val="4125C8E1"/>
    <w:rsid w:val="412EDB1A"/>
    <w:rsid w:val="412FE269"/>
    <w:rsid w:val="413B07F5"/>
    <w:rsid w:val="4151BAF8"/>
    <w:rsid w:val="41886C80"/>
    <w:rsid w:val="41D20DA9"/>
    <w:rsid w:val="41F41C0E"/>
    <w:rsid w:val="41FC7E9D"/>
    <w:rsid w:val="420EA0DC"/>
    <w:rsid w:val="42272EB3"/>
    <w:rsid w:val="4242D66D"/>
    <w:rsid w:val="4243CF2A"/>
    <w:rsid w:val="424641B5"/>
    <w:rsid w:val="4249384A"/>
    <w:rsid w:val="4257B51C"/>
    <w:rsid w:val="4264A9FF"/>
    <w:rsid w:val="429DCF66"/>
    <w:rsid w:val="42A3AFAD"/>
    <w:rsid w:val="42CC61EC"/>
    <w:rsid w:val="42CE4837"/>
    <w:rsid w:val="42EA01F0"/>
    <w:rsid w:val="433CCF23"/>
    <w:rsid w:val="4341A494"/>
    <w:rsid w:val="4385D27D"/>
    <w:rsid w:val="4390E1EC"/>
    <w:rsid w:val="43BC6754"/>
    <w:rsid w:val="43CCAB8D"/>
    <w:rsid w:val="43CED9D5"/>
    <w:rsid w:val="43DCDA80"/>
    <w:rsid w:val="43E179FF"/>
    <w:rsid w:val="43ED77AF"/>
    <w:rsid w:val="43F2BEFE"/>
    <w:rsid w:val="43F41B1B"/>
    <w:rsid w:val="44138665"/>
    <w:rsid w:val="4413ADA1"/>
    <w:rsid w:val="44238F3E"/>
    <w:rsid w:val="4429121F"/>
    <w:rsid w:val="442B110A"/>
    <w:rsid w:val="4447E59E"/>
    <w:rsid w:val="444A7F74"/>
    <w:rsid w:val="4469D42D"/>
    <w:rsid w:val="448DF42B"/>
    <w:rsid w:val="448F25FF"/>
    <w:rsid w:val="44922071"/>
    <w:rsid w:val="44BB6143"/>
    <w:rsid w:val="44C415B3"/>
    <w:rsid w:val="4515635D"/>
    <w:rsid w:val="4516C694"/>
    <w:rsid w:val="4553FE9E"/>
    <w:rsid w:val="4562597E"/>
    <w:rsid w:val="45710CF0"/>
    <w:rsid w:val="457BB9BC"/>
    <w:rsid w:val="4589207C"/>
    <w:rsid w:val="458B5704"/>
    <w:rsid w:val="45CF6375"/>
    <w:rsid w:val="45CFE9E6"/>
    <w:rsid w:val="45F18321"/>
    <w:rsid w:val="46132A55"/>
    <w:rsid w:val="46293981"/>
    <w:rsid w:val="46363BC5"/>
    <w:rsid w:val="463EEB30"/>
    <w:rsid w:val="465F2A82"/>
    <w:rsid w:val="466DA073"/>
    <w:rsid w:val="46856925"/>
    <w:rsid w:val="468D4CFD"/>
    <w:rsid w:val="46B8954F"/>
    <w:rsid w:val="46C13EF4"/>
    <w:rsid w:val="46C862AF"/>
    <w:rsid w:val="46D51C61"/>
    <w:rsid w:val="46EF0837"/>
    <w:rsid w:val="4702192E"/>
    <w:rsid w:val="4714B9A4"/>
    <w:rsid w:val="47230766"/>
    <w:rsid w:val="4755F651"/>
    <w:rsid w:val="47837E18"/>
    <w:rsid w:val="4798DEEF"/>
    <w:rsid w:val="47AF4BCE"/>
    <w:rsid w:val="47B98D24"/>
    <w:rsid w:val="47BA3EAC"/>
    <w:rsid w:val="47D65C96"/>
    <w:rsid w:val="4801CDA1"/>
    <w:rsid w:val="481E15F2"/>
    <w:rsid w:val="48435A0F"/>
    <w:rsid w:val="48604E8B"/>
    <w:rsid w:val="486C58D8"/>
    <w:rsid w:val="488BD3DE"/>
    <w:rsid w:val="489709E5"/>
    <w:rsid w:val="48C6E2C2"/>
    <w:rsid w:val="48F90029"/>
    <w:rsid w:val="4902EB86"/>
    <w:rsid w:val="4912D5B9"/>
    <w:rsid w:val="491A1F15"/>
    <w:rsid w:val="491C8B01"/>
    <w:rsid w:val="493A2D25"/>
    <w:rsid w:val="49812F52"/>
    <w:rsid w:val="49929305"/>
    <w:rsid w:val="49A5F628"/>
    <w:rsid w:val="49A7DF1F"/>
    <w:rsid w:val="49BA8E84"/>
    <w:rsid w:val="49E68B98"/>
    <w:rsid w:val="49EC19A7"/>
    <w:rsid w:val="4A26896A"/>
    <w:rsid w:val="4A8FE7B4"/>
    <w:rsid w:val="4A99C043"/>
    <w:rsid w:val="4AB11B6E"/>
    <w:rsid w:val="4AB28CE1"/>
    <w:rsid w:val="4ABFF72D"/>
    <w:rsid w:val="4AD4B50C"/>
    <w:rsid w:val="4ADF5E8C"/>
    <w:rsid w:val="4AE91F86"/>
    <w:rsid w:val="4AF6CE86"/>
    <w:rsid w:val="4B09551B"/>
    <w:rsid w:val="4B2080D3"/>
    <w:rsid w:val="4B29D66C"/>
    <w:rsid w:val="4B340A4C"/>
    <w:rsid w:val="4B37A348"/>
    <w:rsid w:val="4B5A0143"/>
    <w:rsid w:val="4B6D2BE9"/>
    <w:rsid w:val="4B9B2211"/>
    <w:rsid w:val="4BAF4622"/>
    <w:rsid w:val="4BB995A7"/>
    <w:rsid w:val="4BBB5DBC"/>
    <w:rsid w:val="4BDAC942"/>
    <w:rsid w:val="4BE5C104"/>
    <w:rsid w:val="4BFAB4A8"/>
    <w:rsid w:val="4BFD4FA0"/>
    <w:rsid w:val="4C05FE2F"/>
    <w:rsid w:val="4C397C7C"/>
    <w:rsid w:val="4C6C8BBE"/>
    <w:rsid w:val="4C8C8A6D"/>
    <w:rsid w:val="4CA08204"/>
    <w:rsid w:val="4CBDFA46"/>
    <w:rsid w:val="4CC291D9"/>
    <w:rsid w:val="4CD41D6B"/>
    <w:rsid w:val="4CD53EE3"/>
    <w:rsid w:val="4CDD6E1D"/>
    <w:rsid w:val="4CED73ED"/>
    <w:rsid w:val="4CFE0D52"/>
    <w:rsid w:val="4D310818"/>
    <w:rsid w:val="4D4AB328"/>
    <w:rsid w:val="4D4B13F0"/>
    <w:rsid w:val="4D6EC736"/>
    <w:rsid w:val="4D7234B5"/>
    <w:rsid w:val="4DB14E3D"/>
    <w:rsid w:val="4DF35C9B"/>
    <w:rsid w:val="4E01483F"/>
    <w:rsid w:val="4E1BB80C"/>
    <w:rsid w:val="4E3B57E7"/>
    <w:rsid w:val="4E4849D0"/>
    <w:rsid w:val="4E723163"/>
    <w:rsid w:val="4E875E5E"/>
    <w:rsid w:val="4E9FF603"/>
    <w:rsid w:val="4ECA7635"/>
    <w:rsid w:val="4EE9001D"/>
    <w:rsid w:val="4EEFE725"/>
    <w:rsid w:val="4EF219D3"/>
    <w:rsid w:val="4F15C978"/>
    <w:rsid w:val="4F23F3A5"/>
    <w:rsid w:val="4F283F1A"/>
    <w:rsid w:val="4F595D71"/>
    <w:rsid w:val="4F74B095"/>
    <w:rsid w:val="4F8A25E2"/>
    <w:rsid w:val="4F8A6570"/>
    <w:rsid w:val="4FD7577C"/>
    <w:rsid w:val="4FE9CCCA"/>
    <w:rsid w:val="4FEB0188"/>
    <w:rsid w:val="4FFCFD69"/>
    <w:rsid w:val="4FFF94F9"/>
    <w:rsid w:val="5008A211"/>
    <w:rsid w:val="5013FBFE"/>
    <w:rsid w:val="50351409"/>
    <w:rsid w:val="5053BF60"/>
    <w:rsid w:val="50547596"/>
    <w:rsid w:val="508D83CD"/>
    <w:rsid w:val="508DCCCD"/>
    <w:rsid w:val="5094ADCC"/>
    <w:rsid w:val="5095B99A"/>
    <w:rsid w:val="50A4C8B2"/>
    <w:rsid w:val="50A8D1C8"/>
    <w:rsid w:val="50C56579"/>
    <w:rsid w:val="50E7ACC0"/>
    <w:rsid w:val="50EB47EB"/>
    <w:rsid w:val="50F66242"/>
    <w:rsid w:val="510FC780"/>
    <w:rsid w:val="511FF7DB"/>
    <w:rsid w:val="512984A9"/>
    <w:rsid w:val="51391977"/>
    <w:rsid w:val="5148D89D"/>
    <w:rsid w:val="518D466E"/>
    <w:rsid w:val="519B3DD0"/>
    <w:rsid w:val="51C5B485"/>
    <w:rsid w:val="51EC7287"/>
    <w:rsid w:val="51F06D61"/>
    <w:rsid w:val="5244AF4D"/>
    <w:rsid w:val="52477702"/>
    <w:rsid w:val="524BBBAF"/>
    <w:rsid w:val="528EC859"/>
    <w:rsid w:val="52BB0060"/>
    <w:rsid w:val="52BDCC74"/>
    <w:rsid w:val="52F77F3F"/>
    <w:rsid w:val="530EBEC4"/>
    <w:rsid w:val="530EC939"/>
    <w:rsid w:val="531ABE8E"/>
    <w:rsid w:val="5323ABBE"/>
    <w:rsid w:val="5331B64C"/>
    <w:rsid w:val="534CFB9B"/>
    <w:rsid w:val="535C5DB9"/>
    <w:rsid w:val="536F2C3D"/>
    <w:rsid w:val="53869E90"/>
    <w:rsid w:val="538F1795"/>
    <w:rsid w:val="53BDCAEF"/>
    <w:rsid w:val="53E2BFBC"/>
    <w:rsid w:val="53F41946"/>
    <w:rsid w:val="53FC220D"/>
    <w:rsid w:val="5408A213"/>
    <w:rsid w:val="5427E629"/>
    <w:rsid w:val="544BABB0"/>
    <w:rsid w:val="544BBCF3"/>
    <w:rsid w:val="5473FC22"/>
    <w:rsid w:val="54869392"/>
    <w:rsid w:val="54979B0B"/>
    <w:rsid w:val="549EE93D"/>
    <w:rsid w:val="549F8448"/>
    <w:rsid w:val="54BB8443"/>
    <w:rsid w:val="54BD9D55"/>
    <w:rsid w:val="54D1EDC0"/>
    <w:rsid w:val="54E83D0A"/>
    <w:rsid w:val="54E8E4E6"/>
    <w:rsid w:val="54EFDE3D"/>
    <w:rsid w:val="54FB3682"/>
    <w:rsid w:val="5517F72C"/>
    <w:rsid w:val="5518DA54"/>
    <w:rsid w:val="5528EB3B"/>
    <w:rsid w:val="554404F7"/>
    <w:rsid w:val="5546C2C9"/>
    <w:rsid w:val="554AD0FF"/>
    <w:rsid w:val="5550F438"/>
    <w:rsid w:val="555FAC0F"/>
    <w:rsid w:val="556B9E6A"/>
    <w:rsid w:val="5593EEEF"/>
    <w:rsid w:val="55AD42E4"/>
    <w:rsid w:val="55B68F3F"/>
    <w:rsid w:val="55B998F0"/>
    <w:rsid w:val="55CA4447"/>
    <w:rsid w:val="55D0960C"/>
    <w:rsid w:val="55EEC443"/>
    <w:rsid w:val="560254D8"/>
    <w:rsid w:val="56251252"/>
    <w:rsid w:val="5643BD12"/>
    <w:rsid w:val="5669A5C4"/>
    <w:rsid w:val="56789E35"/>
    <w:rsid w:val="56835AE2"/>
    <w:rsid w:val="5699DFDC"/>
    <w:rsid w:val="56B4D1E0"/>
    <w:rsid w:val="56B72E6D"/>
    <w:rsid w:val="56D2E60F"/>
    <w:rsid w:val="56E05A9D"/>
    <w:rsid w:val="56E397D4"/>
    <w:rsid w:val="56E70256"/>
    <w:rsid w:val="56F5D2ED"/>
    <w:rsid w:val="570DC8DF"/>
    <w:rsid w:val="5725764E"/>
    <w:rsid w:val="572C0754"/>
    <w:rsid w:val="574F2FE8"/>
    <w:rsid w:val="57711432"/>
    <w:rsid w:val="577D937D"/>
    <w:rsid w:val="579365F3"/>
    <w:rsid w:val="57A0D1CD"/>
    <w:rsid w:val="57B85C96"/>
    <w:rsid w:val="57C809B0"/>
    <w:rsid w:val="57D2B3ED"/>
    <w:rsid w:val="57D78A8C"/>
    <w:rsid w:val="57FBCA33"/>
    <w:rsid w:val="5827A47B"/>
    <w:rsid w:val="5833F653"/>
    <w:rsid w:val="583ACC0C"/>
    <w:rsid w:val="5843746D"/>
    <w:rsid w:val="58837600"/>
    <w:rsid w:val="58972D80"/>
    <w:rsid w:val="58FBDAA2"/>
    <w:rsid w:val="5905FD19"/>
    <w:rsid w:val="5928C7C2"/>
    <w:rsid w:val="594BA76A"/>
    <w:rsid w:val="594FA849"/>
    <w:rsid w:val="595E9401"/>
    <w:rsid w:val="59763347"/>
    <w:rsid w:val="59C38642"/>
    <w:rsid w:val="59CC0172"/>
    <w:rsid w:val="59E9065C"/>
    <w:rsid w:val="59F41562"/>
    <w:rsid w:val="5A261E83"/>
    <w:rsid w:val="5A2842BF"/>
    <w:rsid w:val="5A35BA1F"/>
    <w:rsid w:val="5A48D696"/>
    <w:rsid w:val="5A4C7C50"/>
    <w:rsid w:val="5A5145AB"/>
    <w:rsid w:val="5A7993E4"/>
    <w:rsid w:val="5A8F2DA1"/>
    <w:rsid w:val="5AAEB5F9"/>
    <w:rsid w:val="5AB55633"/>
    <w:rsid w:val="5AC3F18D"/>
    <w:rsid w:val="5AC70E9A"/>
    <w:rsid w:val="5AD39D92"/>
    <w:rsid w:val="5AF34DD9"/>
    <w:rsid w:val="5AFC7D10"/>
    <w:rsid w:val="5B2D7CC7"/>
    <w:rsid w:val="5B41F167"/>
    <w:rsid w:val="5B7904FF"/>
    <w:rsid w:val="5B79293B"/>
    <w:rsid w:val="5B86F882"/>
    <w:rsid w:val="5B992D75"/>
    <w:rsid w:val="5BD7E426"/>
    <w:rsid w:val="5BD8CB07"/>
    <w:rsid w:val="5C11372F"/>
    <w:rsid w:val="5C41B822"/>
    <w:rsid w:val="5C47E4EC"/>
    <w:rsid w:val="5C51FD0B"/>
    <w:rsid w:val="5C9A2BF8"/>
    <w:rsid w:val="5CA77C0D"/>
    <w:rsid w:val="5CAF2E1B"/>
    <w:rsid w:val="5CDE0A0B"/>
    <w:rsid w:val="5CF52FBC"/>
    <w:rsid w:val="5D1AF697"/>
    <w:rsid w:val="5D1E6BE4"/>
    <w:rsid w:val="5D393CDB"/>
    <w:rsid w:val="5D4F09E9"/>
    <w:rsid w:val="5D5A5AF2"/>
    <w:rsid w:val="5D6E2731"/>
    <w:rsid w:val="5DA1900B"/>
    <w:rsid w:val="5DA25642"/>
    <w:rsid w:val="5DA2D34D"/>
    <w:rsid w:val="5DA34710"/>
    <w:rsid w:val="5DA90223"/>
    <w:rsid w:val="5DB43DBF"/>
    <w:rsid w:val="5DC3A3CC"/>
    <w:rsid w:val="5DCB44A5"/>
    <w:rsid w:val="5DDFB3EC"/>
    <w:rsid w:val="5DEA4FED"/>
    <w:rsid w:val="5DFBFDD8"/>
    <w:rsid w:val="5DFCEFE4"/>
    <w:rsid w:val="5DFF37C0"/>
    <w:rsid w:val="5E01A837"/>
    <w:rsid w:val="5E1C4568"/>
    <w:rsid w:val="5E4A2F3C"/>
    <w:rsid w:val="5E5C09A7"/>
    <w:rsid w:val="5E6882FC"/>
    <w:rsid w:val="5E71E744"/>
    <w:rsid w:val="5ED7DC78"/>
    <w:rsid w:val="5EDDBFE0"/>
    <w:rsid w:val="5EEBD09C"/>
    <w:rsid w:val="5F1C88E8"/>
    <w:rsid w:val="5F3AAC6A"/>
    <w:rsid w:val="5F40191B"/>
    <w:rsid w:val="5F65312A"/>
    <w:rsid w:val="5F70EB51"/>
    <w:rsid w:val="5F79CC3C"/>
    <w:rsid w:val="5F889F62"/>
    <w:rsid w:val="5F8C1980"/>
    <w:rsid w:val="5F9570B4"/>
    <w:rsid w:val="5FB298BA"/>
    <w:rsid w:val="5FB76749"/>
    <w:rsid w:val="5FCF7EC4"/>
    <w:rsid w:val="5FD76BA8"/>
    <w:rsid w:val="5FDADFB0"/>
    <w:rsid w:val="5FE4F6AB"/>
    <w:rsid w:val="6013F28F"/>
    <w:rsid w:val="60181650"/>
    <w:rsid w:val="601D5E6D"/>
    <w:rsid w:val="60312AFE"/>
    <w:rsid w:val="603F1D94"/>
    <w:rsid w:val="60506DAA"/>
    <w:rsid w:val="6058EDB3"/>
    <w:rsid w:val="607053C4"/>
    <w:rsid w:val="6073990F"/>
    <w:rsid w:val="6091A973"/>
    <w:rsid w:val="609F7DAA"/>
    <w:rsid w:val="60A430E4"/>
    <w:rsid w:val="60C4C2BD"/>
    <w:rsid w:val="60D2EE0E"/>
    <w:rsid w:val="60F84B99"/>
    <w:rsid w:val="610796E0"/>
    <w:rsid w:val="61443571"/>
    <w:rsid w:val="614C8F69"/>
    <w:rsid w:val="6156DC3D"/>
    <w:rsid w:val="61584B59"/>
    <w:rsid w:val="6182976E"/>
    <w:rsid w:val="61959116"/>
    <w:rsid w:val="61ADD1B9"/>
    <w:rsid w:val="61AEF884"/>
    <w:rsid w:val="61B3C6E7"/>
    <w:rsid w:val="61B9463A"/>
    <w:rsid w:val="61E27D5C"/>
    <w:rsid w:val="61E541E5"/>
    <w:rsid w:val="61F96717"/>
    <w:rsid w:val="6222AF69"/>
    <w:rsid w:val="626DB7B0"/>
    <w:rsid w:val="62D56CE1"/>
    <w:rsid w:val="62F6A663"/>
    <w:rsid w:val="6343BBF0"/>
    <w:rsid w:val="6349BBEF"/>
    <w:rsid w:val="634ACE70"/>
    <w:rsid w:val="6352F79A"/>
    <w:rsid w:val="6364B832"/>
    <w:rsid w:val="6379751B"/>
    <w:rsid w:val="6385FFA7"/>
    <w:rsid w:val="638EA009"/>
    <w:rsid w:val="639D5A2D"/>
    <w:rsid w:val="63B5BDBE"/>
    <w:rsid w:val="63B64F63"/>
    <w:rsid w:val="63CE7684"/>
    <w:rsid w:val="63E1E4C6"/>
    <w:rsid w:val="63EC06A7"/>
    <w:rsid w:val="63F381E3"/>
    <w:rsid w:val="6410C96E"/>
    <w:rsid w:val="6417994D"/>
    <w:rsid w:val="64372E11"/>
    <w:rsid w:val="6442C98F"/>
    <w:rsid w:val="644FDD93"/>
    <w:rsid w:val="648EC431"/>
    <w:rsid w:val="64A69F9F"/>
    <w:rsid w:val="64BDDEF5"/>
    <w:rsid w:val="64C4D612"/>
    <w:rsid w:val="64C6582A"/>
    <w:rsid w:val="64C71109"/>
    <w:rsid w:val="64D67E14"/>
    <w:rsid w:val="6538E9B4"/>
    <w:rsid w:val="653CBA7E"/>
    <w:rsid w:val="65A97DF2"/>
    <w:rsid w:val="65BCFBEA"/>
    <w:rsid w:val="65C08882"/>
    <w:rsid w:val="65C44C78"/>
    <w:rsid w:val="65D4775E"/>
    <w:rsid w:val="65F79367"/>
    <w:rsid w:val="66272B98"/>
    <w:rsid w:val="662B48C7"/>
    <w:rsid w:val="662C3B90"/>
    <w:rsid w:val="664E2A08"/>
    <w:rsid w:val="66526D82"/>
    <w:rsid w:val="665705C7"/>
    <w:rsid w:val="6660B4EB"/>
    <w:rsid w:val="668C9215"/>
    <w:rsid w:val="66B8EEAC"/>
    <w:rsid w:val="66BD3618"/>
    <w:rsid w:val="66C2CAED"/>
    <w:rsid w:val="66C89245"/>
    <w:rsid w:val="66D957F8"/>
    <w:rsid w:val="66DD3405"/>
    <w:rsid w:val="66EC3A23"/>
    <w:rsid w:val="66F35D83"/>
    <w:rsid w:val="6701411C"/>
    <w:rsid w:val="674C3654"/>
    <w:rsid w:val="6761F801"/>
    <w:rsid w:val="677EE168"/>
    <w:rsid w:val="67A33ACB"/>
    <w:rsid w:val="67AF152B"/>
    <w:rsid w:val="67CAFE42"/>
    <w:rsid w:val="6803964F"/>
    <w:rsid w:val="6805ACEE"/>
    <w:rsid w:val="680FF72D"/>
    <w:rsid w:val="6814476A"/>
    <w:rsid w:val="682259EE"/>
    <w:rsid w:val="6874A69E"/>
    <w:rsid w:val="68D241C3"/>
    <w:rsid w:val="68F24739"/>
    <w:rsid w:val="69200E24"/>
    <w:rsid w:val="695E84E1"/>
    <w:rsid w:val="695ED290"/>
    <w:rsid w:val="6977F1FD"/>
    <w:rsid w:val="697B6681"/>
    <w:rsid w:val="69806EF6"/>
    <w:rsid w:val="698717C0"/>
    <w:rsid w:val="69875432"/>
    <w:rsid w:val="69A2D89E"/>
    <w:rsid w:val="69A5C483"/>
    <w:rsid w:val="69B8EC69"/>
    <w:rsid w:val="69D1FD8B"/>
    <w:rsid w:val="69D9B149"/>
    <w:rsid w:val="69E12285"/>
    <w:rsid w:val="69E516B6"/>
    <w:rsid w:val="69F26ACA"/>
    <w:rsid w:val="6A14317A"/>
    <w:rsid w:val="6A192470"/>
    <w:rsid w:val="6A8252F6"/>
    <w:rsid w:val="6A93A3B3"/>
    <w:rsid w:val="6A95C7CE"/>
    <w:rsid w:val="6AC7EE46"/>
    <w:rsid w:val="6ACCF2AC"/>
    <w:rsid w:val="6B0C658C"/>
    <w:rsid w:val="6B14EB24"/>
    <w:rsid w:val="6B3726D1"/>
    <w:rsid w:val="6B39446E"/>
    <w:rsid w:val="6BA951C5"/>
    <w:rsid w:val="6BACC4FD"/>
    <w:rsid w:val="6BAD7CA0"/>
    <w:rsid w:val="6BB2608C"/>
    <w:rsid w:val="6BB85D41"/>
    <w:rsid w:val="6BBB5B7C"/>
    <w:rsid w:val="6BD65FA9"/>
    <w:rsid w:val="6BFB0910"/>
    <w:rsid w:val="6C279B51"/>
    <w:rsid w:val="6C36B056"/>
    <w:rsid w:val="6C3CE9F1"/>
    <w:rsid w:val="6C40CEB9"/>
    <w:rsid w:val="6C42994D"/>
    <w:rsid w:val="6C5FCD57"/>
    <w:rsid w:val="6C7B8C43"/>
    <w:rsid w:val="6C7F17DD"/>
    <w:rsid w:val="6C9F3FD7"/>
    <w:rsid w:val="6CA8C529"/>
    <w:rsid w:val="6CF1E73F"/>
    <w:rsid w:val="6CF1FD3A"/>
    <w:rsid w:val="6CF8892D"/>
    <w:rsid w:val="6D0D41F0"/>
    <w:rsid w:val="6D14F0C8"/>
    <w:rsid w:val="6D205543"/>
    <w:rsid w:val="6D238461"/>
    <w:rsid w:val="6D299D35"/>
    <w:rsid w:val="6D3AF9A0"/>
    <w:rsid w:val="6D5157E5"/>
    <w:rsid w:val="6D687A22"/>
    <w:rsid w:val="6D74770E"/>
    <w:rsid w:val="6D7A6310"/>
    <w:rsid w:val="6D9FDDCC"/>
    <w:rsid w:val="6DA0E9BF"/>
    <w:rsid w:val="6DC2FE9B"/>
    <w:rsid w:val="6DCC2617"/>
    <w:rsid w:val="6DD40294"/>
    <w:rsid w:val="6DE58619"/>
    <w:rsid w:val="6E284270"/>
    <w:rsid w:val="6E2D5260"/>
    <w:rsid w:val="6E4E5C35"/>
    <w:rsid w:val="6E522DB0"/>
    <w:rsid w:val="6E581694"/>
    <w:rsid w:val="6E78A9D4"/>
    <w:rsid w:val="6E806A3D"/>
    <w:rsid w:val="6EA9F24E"/>
    <w:rsid w:val="6EC8ED19"/>
    <w:rsid w:val="6ED1A839"/>
    <w:rsid w:val="6ED70DC9"/>
    <w:rsid w:val="6EE88C6A"/>
    <w:rsid w:val="6EE89163"/>
    <w:rsid w:val="6EEA457A"/>
    <w:rsid w:val="6EF37162"/>
    <w:rsid w:val="6EF47EAB"/>
    <w:rsid w:val="6F0C70F2"/>
    <w:rsid w:val="6F529415"/>
    <w:rsid w:val="6F7760EA"/>
    <w:rsid w:val="6F82345D"/>
    <w:rsid w:val="6FAD8C21"/>
    <w:rsid w:val="6FDF7EC7"/>
    <w:rsid w:val="6FE34B51"/>
    <w:rsid w:val="6FF80AE1"/>
    <w:rsid w:val="702AD009"/>
    <w:rsid w:val="70308F13"/>
    <w:rsid w:val="703E8568"/>
    <w:rsid w:val="705BEC93"/>
    <w:rsid w:val="707A5A0E"/>
    <w:rsid w:val="708B0B9E"/>
    <w:rsid w:val="708F28B9"/>
    <w:rsid w:val="709FA615"/>
    <w:rsid w:val="70A4EACA"/>
    <w:rsid w:val="70A6A39F"/>
    <w:rsid w:val="70A76C20"/>
    <w:rsid w:val="70A899E5"/>
    <w:rsid w:val="70B56AB1"/>
    <w:rsid w:val="70CD92B1"/>
    <w:rsid w:val="7106696C"/>
    <w:rsid w:val="7112D140"/>
    <w:rsid w:val="71186933"/>
    <w:rsid w:val="714A5EAA"/>
    <w:rsid w:val="71615279"/>
    <w:rsid w:val="718BDBB8"/>
    <w:rsid w:val="7198BA53"/>
    <w:rsid w:val="719A61C8"/>
    <w:rsid w:val="71BF1957"/>
    <w:rsid w:val="71C626C8"/>
    <w:rsid w:val="71CA8951"/>
    <w:rsid w:val="71D45BEE"/>
    <w:rsid w:val="71DB43CB"/>
    <w:rsid w:val="721694C3"/>
    <w:rsid w:val="7219FE3F"/>
    <w:rsid w:val="721CAACF"/>
    <w:rsid w:val="722366D6"/>
    <w:rsid w:val="7243C13A"/>
    <w:rsid w:val="7246004D"/>
    <w:rsid w:val="727DF89E"/>
    <w:rsid w:val="72946229"/>
    <w:rsid w:val="72B2EB38"/>
    <w:rsid w:val="72C40EF1"/>
    <w:rsid w:val="72D4FC9B"/>
    <w:rsid w:val="72E4027C"/>
    <w:rsid w:val="72FF4522"/>
    <w:rsid w:val="7311DF44"/>
    <w:rsid w:val="731F6B8D"/>
    <w:rsid w:val="7321F72F"/>
    <w:rsid w:val="7325B0A9"/>
    <w:rsid w:val="73357F62"/>
    <w:rsid w:val="735040A8"/>
    <w:rsid w:val="735B1DD8"/>
    <w:rsid w:val="735DFFAA"/>
    <w:rsid w:val="73787D53"/>
    <w:rsid w:val="73B47558"/>
    <w:rsid w:val="73CB774D"/>
    <w:rsid w:val="73D175D4"/>
    <w:rsid w:val="73D1FF6B"/>
    <w:rsid w:val="73D2693C"/>
    <w:rsid w:val="73E317FC"/>
    <w:rsid w:val="73F1D79B"/>
    <w:rsid w:val="73F48910"/>
    <w:rsid w:val="74014C84"/>
    <w:rsid w:val="740F6F85"/>
    <w:rsid w:val="742B6005"/>
    <w:rsid w:val="743B71F1"/>
    <w:rsid w:val="74571D7F"/>
    <w:rsid w:val="746CF843"/>
    <w:rsid w:val="747CE527"/>
    <w:rsid w:val="74B35E18"/>
    <w:rsid w:val="74BF6BC2"/>
    <w:rsid w:val="74BF8F3C"/>
    <w:rsid w:val="74EDE60C"/>
    <w:rsid w:val="7517FAA9"/>
    <w:rsid w:val="751B5B91"/>
    <w:rsid w:val="751E615B"/>
    <w:rsid w:val="7520D191"/>
    <w:rsid w:val="7530F700"/>
    <w:rsid w:val="753712E8"/>
    <w:rsid w:val="753AFF75"/>
    <w:rsid w:val="753FFFE8"/>
    <w:rsid w:val="75604E46"/>
    <w:rsid w:val="75BF6406"/>
    <w:rsid w:val="75BF7325"/>
    <w:rsid w:val="75D88892"/>
    <w:rsid w:val="75E567AE"/>
    <w:rsid w:val="7633554D"/>
    <w:rsid w:val="766ABFCE"/>
    <w:rsid w:val="76BC5E66"/>
    <w:rsid w:val="76DEB9C0"/>
    <w:rsid w:val="76DF2B9B"/>
    <w:rsid w:val="76E13B2E"/>
    <w:rsid w:val="76FEA06D"/>
    <w:rsid w:val="77244342"/>
    <w:rsid w:val="7738B0E4"/>
    <w:rsid w:val="777904D5"/>
    <w:rsid w:val="7787163E"/>
    <w:rsid w:val="7791D7A1"/>
    <w:rsid w:val="779B7F41"/>
    <w:rsid w:val="77CC17C4"/>
    <w:rsid w:val="77DED2D1"/>
    <w:rsid w:val="781098DC"/>
    <w:rsid w:val="783361D7"/>
    <w:rsid w:val="78472AFD"/>
    <w:rsid w:val="7849BA26"/>
    <w:rsid w:val="78556D31"/>
    <w:rsid w:val="788E68E9"/>
    <w:rsid w:val="7890EF1A"/>
    <w:rsid w:val="78944505"/>
    <w:rsid w:val="78A1791F"/>
    <w:rsid w:val="78BEF823"/>
    <w:rsid w:val="78E42687"/>
    <w:rsid w:val="78F74BD9"/>
    <w:rsid w:val="78FCF0E2"/>
    <w:rsid w:val="7915B2AD"/>
    <w:rsid w:val="7918F687"/>
    <w:rsid w:val="791B177A"/>
    <w:rsid w:val="79264AAD"/>
    <w:rsid w:val="79293DC9"/>
    <w:rsid w:val="7931231C"/>
    <w:rsid w:val="79460F35"/>
    <w:rsid w:val="79512407"/>
    <w:rsid w:val="79589F19"/>
    <w:rsid w:val="796DA233"/>
    <w:rsid w:val="797C9DCC"/>
    <w:rsid w:val="79CA52ED"/>
    <w:rsid w:val="7A0A3730"/>
    <w:rsid w:val="7A2356EF"/>
    <w:rsid w:val="7A3C94EB"/>
    <w:rsid w:val="7A4F6622"/>
    <w:rsid w:val="7A4F9E07"/>
    <w:rsid w:val="7A57F225"/>
    <w:rsid w:val="7A778B21"/>
    <w:rsid w:val="7A858505"/>
    <w:rsid w:val="7A9A71F5"/>
    <w:rsid w:val="7AA43DB0"/>
    <w:rsid w:val="7AB05F35"/>
    <w:rsid w:val="7AB7426D"/>
    <w:rsid w:val="7AC25BB7"/>
    <w:rsid w:val="7AD4D7A8"/>
    <w:rsid w:val="7AD8EA3C"/>
    <w:rsid w:val="7AF2D23E"/>
    <w:rsid w:val="7AF78600"/>
    <w:rsid w:val="7B69BA9A"/>
    <w:rsid w:val="7B726836"/>
    <w:rsid w:val="7B84E266"/>
    <w:rsid w:val="7BD5025F"/>
    <w:rsid w:val="7BD5A9D8"/>
    <w:rsid w:val="7BDD66E1"/>
    <w:rsid w:val="7BE15398"/>
    <w:rsid w:val="7BE252FB"/>
    <w:rsid w:val="7BE5EFE2"/>
    <w:rsid w:val="7BE6A5AC"/>
    <w:rsid w:val="7BFFBCE6"/>
    <w:rsid w:val="7C109D41"/>
    <w:rsid w:val="7C233034"/>
    <w:rsid w:val="7C25DA4E"/>
    <w:rsid w:val="7C34D6DD"/>
    <w:rsid w:val="7C7F05AC"/>
    <w:rsid w:val="7C96C393"/>
    <w:rsid w:val="7CBC9664"/>
    <w:rsid w:val="7CDA3FB2"/>
    <w:rsid w:val="7CF29280"/>
    <w:rsid w:val="7D00EA31"/>
    <w:rsid w:val="7D3242FE"/>
    <w:rsid w:val="7D37E596"/>
    <w:rsid w:val="7D3C49DA"/>
    <w:rsid w:val="7D45C640"/>
    <w:rsid w:val="7D76CCB8"/>
    <w:rsid w:val="7D7C6DDF"/>
    <w:rsid w:val="7D87ADD7"/>
    <w:rsid w:val="7DAB83D4"/>
    <w:rsid w:val="7DB143EC"/>
    <w:rsid w:val="7DBC594B"/>
    <w:rsid w:val="7DBE78E3"/>
    <w:rsid w:val="7DCE3839"/>
    <w:rsid w:val="7DEEF74C"/>
    <w:rsid w:val="7E1ADF03"/>
    <w:rsid w:val="7E4F7BF3"/>
    <w:rsid w:val="7E5F8312"/>
    <w:rsid w:val="7E633294"/>
    <w:rsid w:val="7E6B2F97"/>
    <w:rsid w:val="7E83B3CE"/>
    <w:rsid w:val="7E85E135"/>
    <w:rsid w:val="7E90428D"/>
    <w:rsid w:val="7E932E38"/>
    <w:rsid w:val="7EB3F1B3"/>
    <w:rsid w:val="7ED4F50D"/>
    <w:rsid w:val="7EF0C9ED"/>
    <w:rsid w:val="7F2B273D"/>
    <w:rsid w:val="7F2C43F4"/>
    <w:rsid w:val="7F31D2A5"/>
    <w:rsid w:val="7F46B7DC"/>
    <w:rsid w:val="7F474281"/>
    <w:rsid w:val="7F494B09"/>
    <w:rsid w:val="7F576030"/>
    <w:rsid w:val="7F61BBFD"/>
    <w:rsid w:val="7F6A5922"/>
    <w:rsid w:val="7F71218C"/>
    <w:rsid w:val="7F888793"/>
    <w:rsid w:val="7F8FBCC5"/>
    <w:rsid w:val="7FFF6E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9E594B"/>
  <w14:defaultImageDpi w14:val="300"/>
  <w15:docId w15:val="{B69A00BD-D21E-4A67-B5BC-E07FE80A1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hAnsiTheme="majorHAnsi"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hAnsiTheme="majorHAnsi"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hAnsiTheme="majorHAnsi"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hAnsiTheme="majorHAnsi" w:eastAsiaTheme="majorEastAsia"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styleId="Heading1Char" w:customStyle="1">
    <w:name w:val="Heading 1 Char"/>
    <w:basedOn w:val="DefaultParagraphFont"/>
    <w:link w:val="Heading1"/>
    <w:uiPriority w:val="9"/>
    <w:rsid w:val="00FC693F"/>
    <w:rPr>
      <w:rFonts w:asciiTheme="majorHAnsi" w:hAnsiTheme="majorHAnsi" w:eastAsiaTheme="majorEastAsia" w:cstheme="majorBidi"/>
      <w:b/>
      <w:bCs/>
      <w:color w:val="365F91" w:themeColor="accent1" w:themeShade="BF"/>
      <w:sz w:val="28"/>
      <w:szCs w:val="28"/>
    </w:rPr>
  </w:style>
  <w:style w:type="character" w:styleId="Heading2Char" w:customStyle="1">
    <w:name w:val="Heading 2 Char"/>
    <w:basedOn w:val="DefaultParagraphFont"/>
    <w:link w:val="Heading2"/>
    <w:uiPriority w:val="9"/>
    <w:rsid w:val="00FC693F"/>
    <w:rPr>
      <w:rFonts w:asciiTheme="majorHAnsi" w:hAnsiTheme="majorHAnsi" w:eastAsiaTheme="majorEastAsia" w:cstheme="majorBidi"/>
      <w:b/>
      <w:bCs/>
      <w:color w:val="4F81BD" w:themeColor="accent1"/>
      <w:sz w:val="26"/>
      <w:szCs w:val="26"/>
    </w:rPr>
  </w:style>
  <w:style w:type="character" w:styleId="Heading3Char" w:customStyle="1">
    <w:name w:val="Heading 3 Char"/>
    <w:basedOn w:val="DefaultParagraphFont"/>
    <w:link w:val="Heading3"/>
    <w:uiPriority w:val="9"/>
    <w:rsid w:val="00FC693F"/>
    <w:rPr>
      <w:rFonts w:asciiTheme="majorHAnsi" w:hAnsiTheme="majorHAnsi" w:eastAsiaTheme="majorEastAsia" w:cstheme="majorBidi"/>
      <w:b/>
      <w:bCs/>
      <w:color w:val="4F81BD" w:themeColor="accent1"/>
    </w:rPr>
  </w:style>
  <w:style w:type="paragraph" w:styleId="Title">
    <w:name w:val="Title"/>
    <w:basedOn w:val="Normal"/>
    <w:next w:val="Normal"/>
    <w:link w:val="TitleChar"/>
    <w:uiPriority w:val="10"/>
    <w:qFormat/>
    <w:rsid w:val="00FC693F"/>
    <w:pPr>
      <w:pBdr>
        <w:bottom w:val="single" w:color="4F81BD" w:themeColor="accent1" w:sz="8" w:space="4"/>
      </w:pBdr>
      <w:spacing w:after="300" w:line="240" w:lineRule="auto"/>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1">
    <w:name w:val="Title Char"/>
    <w:basedOn w:val="DefaultParagraphFont"/>
    <w:link w:val="Title"/>
    <w:uiPriority w:val="10"/>
    <w:rsid w:val="00FC693F"/>
    <w:rPr>
      <w:rFonts w:asciiTheme="majorHAnsi" w:hAnsiTheme="majorHAnsi" w:eastAsiaTheme="majorEastAsi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hAnsiTheme="majorHAnsi" w:eastAsiaTheme="majorEastAsia" w:cstheme="majorBidi"/>
      <w:i/>
      <w:iCs/>
      <w:color w:val="4F81BD" w:themeColor="accent1"/>
      <w:spacing w:val="15"/>
      <w:sz w:val="24"/>
      <w:szCs w:val="24"/>
    </w:rPr>
  </w:style>
  <w:style w:type="character" w:styleId="SubtitleChar" w:customStyle="1">
    <w:name w:val="Subtitle Char"/>
    <w:basedOn w:val="DefaultParagraphFont"/>
    <w:link w:val="Subtitle"/>
    <w:uiPriority w:val="11"/>
    <w:rsid w:val="00FC693F"/>
    <w:rPr>
      <w:rFonts w:asciiTheme="majorHAnsi" w:hAnsiTheme="majorHAnsi" w:eastAsiaTheme="majorEastAsia"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styleId="BodyTextChar" w:customStyle="1">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styleId="BodyText2Char" w:customStyle="1">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styleId="BodyText3Char" w:customStyle="1">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25"/>
      </w:numPr>
      <w:contextualSpacing/>
    </w:pPr>
  </w:style>
  <w:style w:type="paragraph" w:styleId="ListBullet2">
    <w:name w:val="List Bullet 2"/>
    <w:basedOn w:val="Normal"/>
    <w:uiPriority w:val="99"/>
    <w:unhideWhenUsed/>
    <w:rsid w:val="00326F90"/>
    <w:pPr>
      <w:numPr>
        <w:numId w:val="26"/>
      </w:numPr>
      <w:contextualSpacing/>
    </w:pPr>
  </w:style>
  <w:style w:type="paragraph" w:styleId="ListBullet3">
    <w:name w:val="List Bullet 3"/>
    <w:basedOn w:val="Normal"/>
    <w:uiPriority w:val="99"/>
    <w:unhideWhenUsed/>
    <w:rsid w:val="00326F90"/>
    <w:pPr>
      <w:numPr>
        <w:numId w:val="27"/>
      </w:numPr>
      <w:contextualSpacing/>
    </w:pPr>
  </w:style>
  <w:style w:type="paragraph" w:styleId="ListNumber">
    <w:name w:val="List Number"/>
    <w:basedOn w:val="Normal"/>
    <w:uiPriority w:val="99"/>
    <w:unhideWhenUsed/>
    <w:rsid w:val="00326F90"/>
    <w:pPr>
      <w:numPr>
        <w:numId w:val="29"/>
      </w:numPr>
      <w:contextualSpacing/>
    </w:pPr>
  </w:style>
  <w:style w:type="paragraph" w:styleId="ListNumber2">
    <w:name w:val="List Number 2"/>
    <w:basedOn w:val="Normal"/>
    <w:uiPriority w:val="99"/>
    <w:unhideWhenUsed/>
    <w:rsid w:val="0029639D"/>
    <w:pPr>
      <w:numPr>
        <w:numId w:val="30"/>
      </w:numPr>
      <w:contextualSpacing/>
    </w:pPr>
  </w:style>
  <w:style w:type="paragraph" w:styleId="ListNumber3">
    <w:name w:val="List Number 3"/>
    <w:basedOn w:val="Normal"/>
    <w:uiPriority w:val="99"/>
    <w:unhideWhenUsed/>
    <w:rsid w:val="0029639D"/>
    <w:pPr>
      <w:numPr>
        <w:numId w:val="31"/>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MacroTextChar" w:customStyle="1">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styleId="QuoteChar" w:customStyle="1">
    <w:name w:val="Quote Char"/>
    <w:basedOn w:val="DefaultParagraphFont"/>
    <w:link w:val="Quote"/>
    <w:uiPriority w:val="29"/>
    <w:rsid w:val="00FC693F"/>
    <w:rPr>
      <w:i/>
      <w:iCs/>
      <w:color w:val="000000" w:themeColor="text1"/>
    </w:rPr>
  </w:style>
  <w:style w:type="character" w:styleId="Heading4Char" w:customStyle="1">
    <w:name w:val="Heading 4 Char"/>
    <w:basedOn w:val="DefaultParagraphFont"/>
    <w:link w:val="Heading4"/>
    <w:uiPriority w:val="9"/>
    <w:semiHidden/>
    <w:rsid w:val="00FC693F"/>
    <w:rPr>
      <w:rFonts w:asciiTheme="majorHAnsi" w:hAnsiTheme="majorHAnsi" w:eastAsiaTheme="majorEastAsia" w:cstheme="majorBidi"/>
      <w:b/>
      <w:bCs/>
      <w:i/>
      <w:iCs/>
      <w:color w:val="4F81BD" w:themeColor="accent1"/>
    </w:rPr>
  </w:style>
  <w:style w:type="character" w:styleId="Heading5Char" w:customStyle="1">
    <w:name w:val="Heading 5 Char"/>
    <w:basedOn w:val="DefaultParagraphFont"/>
    <w:link w:val="Heading5"/>
    <w:uiPriority w:val="9"/>
    <w:semiHidden/>
    <w:rsid w:val="00FC693F"/>
    <w:rPr>
      <w:rFonts w:asciiTheme="majorHAnsi" w:hAnsiTheme="majorHAnsi" w:eastAsiaTheme="majorEastAsia" w:cstheme="majorBidi"/>
      <w:color w:val="243F60" w:themeColor="accent1" w:themeShade="7F"/>
    </w:rPr>
  </w:style>
  <w:style w:type="character" w:styleId="Heading6Char" w:customStyle="1">
    <w:name w:val="Heading 6 Char"/>
    <w:basedOn w:val="DefaultParagraphFont"/>
    <w:link w:val="Heading6"/>
    <w:uiPriority w:val="9"/>
    <w:semiHidden/>
    <w:rsid w:val="00FC693F"/>
    <w:rPr>
      <w:rFonts w:asciiTheme="majorHAnsi" w:hAnsiTheme="majorHAnsi" w:eastAsiaTheme="majorEastAsia" w:cstheme="majorBidi"/>
      <w:i/>
      <w:iCs/>
      <w:color w:val="243F60" w:themeColor="accent1" w:themeShade="7F"/>
    </w:rPr>
  </w:style>
  <w:style w:type="character" w:styleId="Heading7Char" w:customStyle="1">
    <w:name w:val="Heading 7 Char"/>
    <w:basedOn w:val="DefaultParagraphFont"/>
    <w:link w:val="Heading7"/>
    <w:uiPriority w:val="9"/>
    <w:semiHidden/>
    <w:rsid w:val="00FC693F"/>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FC693F"/>
    <w:rPr>
      <w:rFonts w:asciiTheme="majorHAnsi" w:hAnsiTheme="majorHAnsi" w:eastAsiaTheme="majorEastAsia" w:cstheme="majorBidi"/>
      <w:color w:val="4F81BD" w:themeColor="accent1"/>
      <w:sz w:val="20"/>
      <w:szCs w:val="20"/>
    </w:rPr>
  </w:style>
  <w:style w:type="character" w:styleId="Heading9Char" w:customStyle="1">
    <w:name w:val="Heading 9 Char"/>
    <w:basedOn w:val="DefaultParagraphFont"/>
    <w:link w:val="Heading9"/>
    <w:uiPriority w:val="9"/>
    <w:semiHidden/>
    <w:rsid w:val="00FC693F"/>
    <w:rPr>
      <w:rFonts w:asciiTheme="majorHAnsi" w:hAnsiTheme="majorHAnsi" w:eastAsiaTheme="majorEastAsia"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color="4F81BD" w:themeColor="accent1" w:sz="4" w:space="4"/>
      </w:pBdr>
      <w:spacing w:before="200" w:after="280"/>
      <w:ind w:left="936" w:right="936"/>
    </w:pPr>
    <w:rPr>
      <w:b/>
      <w:bCs/>
      <w:i/>
      <w:iCs/>
      <w:color w:val="4F81BD" w:themeColor="accent1"/>
    </w:rPr>
  </w:style>
  <w:style w:type="character" w:styleId="IntenseQuoteChar" w:customStyle="1">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color="8064A2"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color="8064A2"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Pr>
    <w:tblStylePr w:type="firstRow">
      <w:pPr>
        <w:spacing w:before="0" w:after="0" w:line="240" w:lineRule="auto"/>
      </w:pPr>
      <w:rPr>
        <w:b/>
        <w:bCs/>
        <w:color w:val="FFFFFF" w:themeColor="background1"/>
      </w:rPr>
      <w:tblPr/>
      <w:tcPr>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2"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3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1"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color="4F81BD" w:themeColor="accent1" w:sz="6" w:space="0"/>
          <w:insideV w:val="single" w:color="4F81BD" w:themeColor="accent1" w:sz="6" w:space="0"/>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color="9BBB59" w:themeColor="accent3" w:sz="6" w:space="0"/>
          <w:insideV w:val="single" w:color="9BBB59" w:themeColor="accent3" w:sz="6" w:space="0"/>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color="8064A2" w:themeColor="accent4" w:sz="6" w:space="0"/>
          <w:insideV w:val="single" w:color="8064A2" w:themeColor="accent4" w:sz="6" w:space="0"/>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F81BD"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F81BD"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BF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2"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BBB59"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BBB59"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064A2"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064A2"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1"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BACC6"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BACC6"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4D0"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5F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A"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color="2C4C74" w:themeColor="accent1" w:themeShade="99" w:sz="4" w:space="0"/>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themeShade="99"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color="5E7530" w:themeColor="accent3" w:themeShade="99" w:sz="4" w:space="0"/>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6"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color="4C3B62" w:themeColor="accent4" w:themeShade="99" w:sz="4" w:space="0"/>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color="276A7C" w:themeColor="accent5" w:themeShade="99" w:sz="4" w:space="0"/>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color="B65608" w:themeColor="accent6" w:themeShade="99" w:sz="4" w:space="0"/>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color="FFFFFF" w:themeColor="background1" w:sz="12" w:space="0"/>
        </w:tcBorders>
        <w:shd w:val="clear" w:color="auto" w:fill="664E82" w:themeFill="accent4" w:themeFillShade="CC"/>
      </w:tcPr>
    </w:tblStylePr>
    <w:tblStylePr w:type="lastRow">
      <w:rPr>
        <w:b/>
        <w:bCs/>
        <w:color w:val="664E82"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color="FFFFFF" w:themeColor="background1" w:sz="12" w:space="0"/>
        </w:tcBorders>
        <w:shd w:val="clear" w:color="auto" w:fill="7E9C40" w:themeFill="accent3" w:themeFillShade="CC"/>
      </w:tcPr>
    </w:tblStylePr>
    <w:tblStylePr w:type="lastRow">
      <w:rPr>
        <w:b/>
        <w:bCs/>
        <w:color w:val="7E9C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color="FFFFFF" w:themeColor="background1" w:sz="12" w:space="0"/>
        </w:tcBorders>
        <w:shd w:val="clear" w:color="auto" w:fill="F2730A" w:themeFill="accent6" w:themeFillShade="CC"/>
      </w:tcPr>
    </w:tblStylePr>
    <w:tblStylePr w:type="lastRow">
      <w:rPr>
        <w:b/>
        <w:bCs/>
        <w:color w:val="F2730A"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color="FFFFFF" w:themeColor="background1" w:sz="12" w:space="0"/>
        </w:tcBorders>
        <w:shd w:val="clear" w:color="auto" w:fill="348DA5" w:themeFill="accent5" w:themeFillShade="CC"/>
      </w:tcPr>
    </w:tblStylePr>
    <w:tblStylePr w:type="lastRow">
      <w:rPr>
        <w:b/>
        <w:bCs/>
        <w:color w:val="348DA5"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acronym-highlight" w:customStyle="1">
    <w:name w:val="acronym-highlight"/>
    <w:basedOn w:val="DefaultParagraphFont"/>
    <w:rsid w:val="00767062"/>
  </w:style>
  <w:style w:type="character" w:styleId="normaltextrun" w:customStyle="1">
    <w:name w:val="normaltextrun"/>
    <w:basedOn w:val="DefaultParagraphFont"/>
    <w:rsid w:val="00C15F5B"/>
  </w:style>
  <w:style w:type="character" w:styleId="Hyperlink">
    <w:name w:val="Hyperlink"/>
    <w:basedOn w:val="DefaultParagraphFont"/>
    <w:uiPriority w:val="99"/>
    <w:unhideWhenUsed/>
    <w:rsid w:val="0022301E"/>
    <w:rPr>
      <w:color w:val="0000FF" w:themeColor="hyperlink"/>
      <w:u w:val="single"/>
    </w:rPr>
  </w:style>
  <w:style w:type="paragraph" w:styleId="TOC1">
    <w:name w:val="toc 1"/>
    <w:basedOn w:val="Normal"/>
    <w:next w:val="Normal"/>
    <w:uiPriority w:val="39"/>
    <w:unhideWhenUsed/>
    <w:rsid w:val="65A97DF2"/>
    <w:pPr>
      <w:spacing w:after="100"/>
    </w:pPr>
  </w:style>
  <w:style w:type="paragraph" w:styleId="TOC3">
    <w:name w:val="toc 3"/>
    <w:basedOn w:val="Normal"/>
    <w:next w:val="Normal"/>
    <w:uiPriority w:val="39"/>
    <w:unhideWhenUsed/>
    <w:rsid w:val="65A97DF2"/>
    <w:pPr>
      <w:spacing w:after="100"/>
      <w:ind w:left="440"/>
    </w:pPr>
  </w:style>
  <w:style w:type="paragraph" w:styleId="TOC2">
    <w:name w:val="toc 2"/>
    <w:basedOn w:val="Normal"/>
    <w:next w:val="Normal"/>
    <w:uiPriority w:val="39"/>
    <w:unhideWhenUsed/>
    <w:rsid w:val="65A97DF2"/>
    <w:pPr>
      <w:spacing w:after="100"/>
      <w:ind w:left="220"/>
    </w:p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0713A"/>
    <w:rPr>
      <w:b/>
      <w:bCs/>
    </w:rPr>
  </w:style>
  <w:style w:type="character" w:styleId="CommentSubjectChar" w:customStyle="1">
    <w:name w:val="Comment Subject Char"/>
    <w:basedOn w:val="CommentTextChar"/>
    <w:link w:val="CommentSubject"/>
    <w:uiPriority w:val="99"/>
    <w:semiHidden/>
    <w:rsid w:val="0060713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&#65279;<?xml version="1.0" encoding="utf-8"?><Relationships xmlns="http://schemas.openxmlformats.org/package/2006/relationships"><Relationship Type="http://schemas.openxmlformats.org/officeDocument/2006/relationships/hyperlink" Target="https://help.openboxes.com/article/467-create-product-sources" TargetMode="External" Id="rId13" /><Relationship Type="http://schemas.openxmlformats.org/officeDocument/2006/relationships/hyperlink" Target="https://help.openboxes.com/article/291-editing-lot-number-or-expiry-date" TargetMode="External" Id="rId18" /><Relationship Type="http://schemas.openxmlformats.org/officeDocument/2006/relationships/image" Target="media/image10.png" Id="rId26" /><Relationship Type="http://schemas.microsoft.com/office/2020/10/relationships/intelligence" Target="intelligence2.xml" Id="rId39" /><Relationship Type="http://schemas.openxmlformats.org/officeDocument/2006/relationships/hyperlink" Target="https://help.openboxes.com/article/485-perform-cycle-count" TargetMode="External" Id="rId21" /><Relationship Type="http://schemas.openxmlformats.org/officeDocument/2006/relationships/image" Target="media/image17.png" Id="rId34"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https://help.openboxes.com/article/485-perform-cycle-count" TargetMode="External" Id="rId17" /><Relationship Type="http://schemas.openxmlformats.org/officeDocument/2006/relationships/hyperlink" Target="https://help.openboxes.com/article/32-configure-organizations-and-locations" TargetMode="External" Id="rId25" /><Relationship Type="http://schemas.openxmlformats.org/officeDocument/2006/relationships/image" Target="media/image16.png" Id="rId33"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7.png" Id="rId20" /><Relationship Type="http://schemas.openxmlformats.org/officeDocument/2006/relationships/image" Target="media/image12.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help.openboxes.com/article/33-location-type-and-supported-activities" TargetMode="External" Id="rId24" /><Relationship Type="http://schemas.openxmlformats.org/officeDocument/2006/relationships/image" Target="media/image15.png" Id="rId32" /><Relationship Type="http://schemas.openxmlformats.org/officeDocument/2006/relationships/fontTable" Target="fontTable.xml" Id="rId37"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image" Target="media/image9.png" Id="rId23" /><Relationship Type="http://schemas.openxmlformats.org/officeDocument/2006/relationships/hyperlink" Target="https://help.openboxes.com/article/41-inventory-adjustments-and-stock-counts" TargetMode="External" Id="rId28" /><Relationship Type="http://schemas.openxmlformats.org/officeDocument/2006/relationships/hyperlink" Target="https://help.openboxes.com/article/491-migrating-transactions-between-0-9-4-and-0-9-5" TargetMode="External" Id="rId36" /><Relationship Type="http://schemas.openxmlformats.org/officeDocument/2006/relationships/hyperlink" Target="https://help.openboxes.com/article/44-intro-to-purchase-orders" TargetMode="External" Id="rId10" /><Relationship Type="http://schemas.openxmlformats.org/officeDocument/2006/relationships/image" Target="media/image6.png" Id="rId19" /><Relationship Type="http://schemas.openxmlformats.org/officeDocument/2006/relationships/image" Target="media/image14.png" Id="rId31" /><Relationship Type="http://schemas.openxmlformats.org/officeDocument/2006/relationships/customXml" Target="../customXml/item4.xml" Id="rId4" /><Relationship Type="http://schemas.openxmlformats.org/officeDocument/2006/relationships/hyperlink" Target="mailto:openboxes@pih.org" TargetMode="External" Id="rId9" /><Relationship Type="http://schemas.openxmlformats.org/officeDocument/2006/relationships/image" Target="media/image3.png" Id="rId14" /><Relationship Type="http://schemas.openxmlformats.org/officeDocument/2006/relationships/image" Target="media/image8.png" Id="rId22" /><Relationship Type="http://schemas.openxmlformats.org/officeDocument/2006/relationships/image" Target="media/image11.png" Id="rId27" /><Relationship Type="http://schemas.openxmlformats.org/officeDocument/2006/relationships/image" Target="media/image13.png" Id="rId30" /><Relationship Type="http://schemas.openxmlformats.org/officeDocument/2006/relationships/image" Target="media/image18.png"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13.png" Id="rId151253110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AA5E0B6F5C044CA4035DB55F862AE2" ma:contentTypeVersion="19" ma:contentTypeDescription="Create a new document." ma:contentTypeScope="" ma:versionID="3537b9e9b8fe60de5d61e51bcee0696a">
  <xsd:schema xmlns:xsd="http://www.w3.org/2001/XMLSchema" xmlns:xs="http://www.w3.org/2001/XMLSchema" xmlns:p="http://schemas.microsoft.com/office/2006/metadata/properties" xmlns:ns2="447f813c-875e-4073-a578-56f58d7faa4d" xmlns:ns3="d70f3c26-fef5-4de6-979d-13cba767f965" targetNamespace="http://schemas.microsoft.com/office/2006/metadata/properties" ma:root="true" ma:fieldsID="42efa0107be4d406ba3fc717cf0d17e0" ns2:_="" ns3:_="">
    <xsd:import namespace="447f813c-875e-4073-a578-56f58d7faa4d"/>
    <xsd:import namespace="d70f3c26-fef5-4de6-979d-13cba767f96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UsedF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7f813c-875e-4073-a578-56f58d7faa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bd3c62f-433e-4d1b-92df-86d079e0da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UsedFor" ma:index="26" nillable="true" ma:displayName="Used For" ma:format="Dropdown" ma:internalName="UsedFo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0f3c26-fef5-4de6-979d-13cba767f96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c2bb8f-b342-4906-aa7e-8f635c51664c}" ma:internalName="TaxCatchAll" ma:showField="CatchAllData" ma:web="d70f3c26-fef5-4de6-979d-13cba767f9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UsedFor xmlns="447f813c-875e-4073-a578-56f58d7faa4d" xsi:nil="true"/>
    <TaxCatchAll xmlns="d70f3c26-fef5-4de6-979d-13cba767f965" xsi:nil="true"/>
    <lcf76f155ced4ddcb4097134ff3c332f xmlns="447f813c-875e-4073-a578-56f58d7faa4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E7E853-EE9B-4D63-A7C6-64531A77B8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7f813c-875e-4073-a578-56f58d7faa4d"/>
    <ds:schemaRef ds:uri="d70f3c26-fef5-4de6-979d-13cba767f9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EBA4EB-AD21-43E9-A14E-7FDACB3E2912}">
  <ds:schemaRefs>
    <ds:schemaRef ds:uri="http://schemas.openxmlformats.org/officeDocument/2006/bibliography"/>
  </ds:schemaRefs>
</ds:datastoreItem>
</file>

<file path=customXml/itemProps3.xml><?xml version="1.0" encoding="utf-8"?>
<ds:datastoreItem xmlns:ds="http://schemas.openxmlformats.org/officeDocument/2006/customXml" ds:itemID="{DBF166BC-2699-4955-8AB6-4A055FA5E531}">
  <ds:schemaRefs>
    <ds:schemaRef ds:uri="http://schemas.microsoft.com/office/2006/metadata/properties"/>
    <ds:schemaRef ds:uri="http://schemas.microsoft.com/office/infopath/2007/PartnerControls"/>
    <ds:schemaRef ds:uri="447f813c-875e-4073-a578-56f58d7faa4d"/>
    <ds:schemaRef ds:uri="d70f3c26-fef5-4de6-979d-13cba767f965"/>
  </ds:schemaRefs>
</ds:datastoreItem>
</file>

<file path=customXml/itemProps4.xml><?xml version="1.0" encoding="utf-8"?>
<ds:datastoreItem xmlns:ds="http://schemas.openxmlformats.org/officeDocument/2006/customXml" ds:itemID="{9FE735BC-4460-4ED0-B733-9E1A87A2A52B}">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python-docx</dc:creator>
  <keywords/>
  <dc:description>generated by python-docx</dc:description>
  <lastModifiedBy>Mulugeta Gebremichael</lastModifiedBy>
  <revision>53</revision>
  <dcterms:created xsi:type="dcterms:W3CDTF">2025-11-10T22:59:00.0000000Z</dcterms:created>
  <dcterms:modified xsi:type="dcterms:W3CDTF">2025-11-22T13:37:24.5477561Z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0x010100B4AA5E0B6F5C044CA4035DB55F862AE2</vt:lpwstr>
  </property>
  <property fmtid="{D5CDD505-2E9C-101B-9397-08002B2CF9AE}" pid="3" name="MediaServiceImageTags">
    <vt:lpwstr/>
  </property>
</Properties>
</file>