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0656D9" w14:textId="5978687E" w:rsidR="000014DF" w:rsidRPr="00CE2208" w:rsidRDefault="000014DF" w:rsidP="00C74A0A">
      <w:pPr>
        <w:jc w:val="both"/>
        <w:rPr>
          <w:color w:val="2E74B5" w:themeColor="accent1" w:themeShade="BF"/>
          <w:sz w:val="72"/>
          <w:szCs w:val="72"/>
        </w:rPr>
      </w:pPr>
      <w:bookmarkStart w:id="0" w:name="_Toc131410708"/>
      <w:r w:rsidRPr="00CE2208">
        <w:rPr>
          <w:color w:val="2E74B5" w:themeColor="accent1" w:themeShade="BF"/>
          <w:sz w:val="72"/>
          <w:szCs w:val="72"/>
        </w:rPr>
        <w:t>Release 0.</w:t>
      </w:r>
      <w:bookmarkEnd w:id="0"/>
      <w:r w:rsidR="00E07BEA">
        <w:rPr>
          <w:color w:val="2E74B5" w:themeColor="accent1" w:themeShade="BF"/>
          <w:sz w:val="72"/>
          <w:szCs w:val="72"/>
        </w:rPr>
        <w:t>9.3</w:t>
      </w:r>
      <w:r w:rsidR="00184C1E">
        <w:rPr>
          <w:color w:val="2E74B5" w:themeColor="accent1" w:themeShade="BF"/>
          <w:sz w:val="72"/>
          <w:szCs w:val="72"/>
        </w:rPr>
        <w:t xml:space="preserve"> </w:t>
      </w:r>
      <w:r w:rsidR="009A2531" w:rsidRPr="009A2531">
        <w:rPr>
          <w:rFonts w:ascii="Apple Color Emoji" w:hAnsi="Apple Color Emoji" w:cs="Apple Color Emoji"/>
          <w:color w:val="2E74B5" w:themeColor="accent1" w:themeShade="BF"/>
          <w:sz w:val="72"/>
          <w:szCs w:val="72"/>
          <w:lang w:val="fr-FR"/>
        </w:rPr>
        <w:t>🎉</w:t>
      </w:r>
    </w:p>
    <w:p w14:paraId="7FB101AD" w14:textId="5F2F59C9" w:rsidR="00E11508" w:rsidRDefault="00AD14F6" w:rsidP="00C74A0A">
      <w:pPr>
        <w:pStyle w:val="Heading1"/>
        <w:jc w:val="both"/>
      </w:pPr>
      <w:bookmarkStart w:id="1" w:name="_Toc168296056"/>
      <w:bookmarkStart w:id="2" w:name="_Toc184630543"/>
      <w:r>
        <w:t>WHAT TO EXPECT?</w:t>
      </w:r>
      <w:bookmarkEnd w:id="1"/>
      <w:bookmarkEnd w:id="2"/>
    </w:p>
    <w:p w14:paraId="2D26D530" w14:textId="77777777" w:rsidR="00121B6C" w:rsidRDefault="00121B6C" w:rsidP="00C74A0A">
      <w:pPr>
        <w:jc w:val="both"/>
      </w:pPr>
    </w:p>
    <w:p w14:paraId="32B54BF6" w14:textId="44DBEDF6" w:rsidR="00507D19" w:rsidRDefault="00121B6C" w:rsidP="00C74A0A">
      <w:pPr>
        <w:jc w:val="both"/>
      </w:pPr>
      <w:r>
        <w:t xml:space="preserve">This release covers quite a few different things, so you can pick what topic you want to excite you! If your focus is cleaning up duplicate products, check out the changes to Product Merge. There are also some updates to Shipment tracking. </w:t>
      </w:r>
      <w:r w:rsidR="00BB470E">
        <w:t xml:space="preserve">If you perform a lot of receiving in the system, then you should definitely read the fixes we have made in the Receiving workflow. Besides these big topics, we also have made some smaller changes as </w:t>
      </w:r>
      <w:r w:rsidR="00F039B3">
        <w:t>prioritized</w:t>
      </w:r>
      <w:r w:rsidR="00BB470E">
        <w:t xml:space="preserve"> by the System Specialists and bugs that users have reported to us. </w:t>
      </w:r>
    </w:p>
    <w:p w14:paraId="05CDF51D" w14:textId="77777777" w:rsidR="00121B6C" w:rsidRDefault="00121B6C" w:rsidP="00C74A0A">
      <w:pPr>
        <w:jc w:val="both"/>
      </w:pPr>
    </w:p>
    <w:p w14:paraId="201DBF91" w14:textId="46C2794B" w:rsidR="00974677" w:rsidRDefault="00974677" w:rsidP="00974677">
      <w:pPr>
        <w:jc w:val="both"/>
      </w:pPr>
      <w:r>
        <w:t>As always, if you e</w:t>
      </w:r>
      <w:r w:rsidR="003D4CEE">
        <w:t xml:space="preserve">ncounter errors in the system or </w:t>
      </w:r>
      <w:r>
        <w:t xml:space="preserve">have any questions, please contact </w:t>
      </w:r>
      <w:r w:rsidR="00BB470E">
        <w:t xml:space="preserve">your System Specialist or </w:t>
      </w:r>
      <w:r>
        <w:t xml:space="preserve">the OpenBoxes team via email at </w:t>
      </w:r>
      <w:hyperlink r:id="rId11" w:history="1">
        <w:r w:rsidRPr="005A1E19">
          <w:rPr>
            <w:rStyle w:val="Hyperlink"/>
          </w:rPr>
          <w:t>openboxes@pih.org</w:t>
        </w:r>
      </w:hyperlink>
      <w:r>
        <w:t xml:space="preserve">. </w:t>
      </w:r>
    </w:p>
    <w:p w14:paraId="35010F1C" w14:textId="77777777" w:rsidR="00974677" w:rsidRDefault="00974677" w:rsidP="00C74A0A">
      <w:pPr>
        <w:jc w:val="both"/>
      </w:pPr>
    </w:p>
    <w:p w14:paraId="35A4BCED" w14:textId="77777777" w:rsidR="00974677" w:rsidRDefault="00974677" w:rsidP="00C74A0A">
      <w:pPr>
        <w:jc w:val="both"/>
      </w:pPr>
    </w:p>
    <w:p w14:paraId="2F8CA576" w14:textId="77777777" w:rsidR="000014DF" w:rsidRDefault="000014DF" w:rsidP="00C74A0A">
      <w:pPr>
        <w:jc w:val="both"/>
      </w:pPr>
      <w:r>
        <w:br w:type="page"/>
      </w:r>
    </w:p>
    <w:bookmarkStart w:id="3" w:name="_Toc161213385" w:displacedByCustomXml="next"/>
    <w:sdt>
      <w:sdtPr>
        <w:rPr>
          <w:rFonts w:asciiTheme="minorHAnsi" w:eastAsiaTheme="minorHAnsi" w:hAnsiTheme="minorHAnsi" w:cstheme="minorBidi"/>
          <w:color w:val="auto"/>
          <w:sz w:val="24"/>
          <w:szCs w:val="22"/>
        </w:rPr>
        <w:id w:val="1523801667"/>
        <w:docPartObj>
          <w:docPartGallery w:val="Table of Contents"/>
          <w:docPartUnique/>
        </w:docPartObj>
      </w:sdtPr>
      <w:sdtContent>
        <w:p w14:paraId="1480251F" w14:textId="5EBFA779" w:rsidR="00957919" w:rsidRDefault="00957919">
          <w:pPr>
            <w:pStyle w:val="TOCHeading"/>
          </w:pPr>
          <w:r>
            <w:t>Table of Contents</w:t>
          </w:r>
        </w:p>
        <w:p w14:paraId="33DDFEAF" w14:textId="6D8EA16F" w:rsidR="00EE1FB0" w:rsidRDefault="00F407DB">
          <w:pPr>
            <w:pStyle w:val="TOC1"/>
            <w:tabs>
              <w:tab w:val="right" w:leader="dot" w:pos="9350"/>
            </w:tabs>
            <w:rPr>
              <w:rFonts w:eastAsiaTheme="minorEastAsia"/>
              <w:noProof/>
              <w:sz w:val="22"/>
            </w:rPr>
          </w:pPr>
          <w:r>
            <w:fldChar w:fldCharType="begin"/>
          </w:r>
          <w:r w:rsidR="00957919">
            <w:instrText>TOC \o "1-3" \z \u \h</w:instrText>
          </w:r>
          <w:r>
            <w:fldChar w:fldCharType="separate"/>
          </w:r>
          <w:hyperlink w:anchor="_Toc184630543" w:history="1">
            <w:r w:rsidR="00EE1FB0" w:rsidRPr="00713321">
              <w:rPr>
                <w:rStyle w:val="Hyperlink"/>
                <w:noProof/>
              </w:rPr>
              <w:t>WHAT TO EXPECT?</w:t>
            </w:r>
            <w:r w:rsidR="00EE1FB0">
              <w:rPr>
                <w:noProof/>
                <w:webHidden/>
              </w:rPr>
              <w:tab/>
            </w:r>
            <w:r w:rsidR="00EE1FB0">
              <w:rPr>
                <w:noProof/>
                <w:webHidden/>
              </w:rPr>
              <w:fldChar w:fldCharType="begin"/>
            </w:r>
            <w:r w:rsidR="00EE1FB0">
              <w:rPr>
                <w:noProof/>
                <w:webHidden/>
              </w:rPr>
              <w:instrText xml:space="preserve"> PAGEREF _Toc184630543 \h </w:instrText>
            </w:r>
            <w:r w:rsidR="00EE1FB0">
              <w:rPr>
                <w:noProof/>
                <w:webHidden/>
              </w:rPr>
            </w:r>
            <w:r w:rsidR="00EE1FB0">
              <w:rPr>
                <w:noProof/>
                <w:webHidden/>
              </w:rPr>
              <w:fldChar w:fldCharType="separate"/>
            </w:r>
            <w:r w:rsidR="00EE1FB0">
              <w:rPr>
                <w:noProof/>
                <w:webHidden/>
              </w:rPr>
              <w:t>1</w:t>
            </w:r>
            <w:r w:rsidR="00EE1FB0">
              <w:rPr>
                <w:noProof/>
                <w:webHidden/>
              </w:rPr>
              <w:fldChar w:fldCharType="end"/>
            </w:r>
          </w:hyperlink>
        </w:p>
        <w:p w14:paraId="6680531E" w14:textId="74D731FC" w:rsidR="00EE1FB0" w:rsidRDefault="00EE1FB0">
          <w:pPr>
            <w:pStyle w:val="TOC1"/>
            <w:tabs>
              <w:tab w:val="right" w:leader="dot" w:pos="9350"/>
            </w:tabs>
            <w:rPr>
              <w:rFonts w:eastAsiaTheme="minorEastAsia"/>
              <w:noProof/>
              <w:sz w:val="22"/>
            </w:rPr>
          </w:pPr>
          <w:hyperlink w:anchor="_Toc184630544" w:history="1">
            <w:r w:rsidRPr="00713321">
              <w:rPr>
                <w:rStyle w:val="Hyperlink"/>
                <w:noProof/>
              </w:rPr>
              <w:t>New Features</w:t>
            </w:r>
            <w:r>
              <w:rPr>
                <w:noProof/>
                <w:webHidden/>
              </w:rPr>
              <w:tab/>
            </w:r>
            <w:r>
              <w:rPr>
                <w:noProof/>
                <w:webHidden/>
              </w:rPr>
              <w:fldChar w:fldCharType="begin"/>
            </w:r>
            <w:r>
              <w:rPr>
                <w:noProof/>
                <w:webHidden/>
              </w:rPr>
              <w:instrText xml:space="preserve"> PAGEREF _Toc184630544 \h </w:instrText>
            </w:r>
            <w:r>
              <w:rPr>
                <w:noProof/>
                <w:webHidden/>
              </w:rPr>
            </w:r>
            <w:r>
              <w:rPr>
                <w:noProof/>
                <w:webHidden/>
              </w:rPr>
              <w:fldChar w:fldCharType="separate"/>
            </w:r>
            <w:r>
              <w:rPr>
                <w:noProof/>
                <w:webHidden/>
              </w:rPr>
              <w:t>1</w:t>
            </w:r>
            <w:r>
              <w:rPr>
                <w:noProof/>
                <w:webHidden/>
              </w:rPr>
              <w:fldChar w:fldCharType="end"/>
            </w:r>
          </w:hyperlink>
        </w:p>
        <w:p w14:paraId="6401940B" w14:textId="34854D28" w:rsidR="00EE1FB0" w:rsidRDefault="00EE1FB0">
          <w:pPr>
            <w:pStyle w:val="TOC3"/>
            <w:tabs>
              <w:tab w:val="right" w:leader="dot" w:pos="9350"/>
            </w:tabs>
            <w:rPr>
              <w:rFonts w:eastAsiaTheme="minorEastAsia"/>
              <w:noProof/>
              <w:sz w:val="22"/>
            </w:rPr>
          </w:pPr>
          <w:hyperlink w:anchor="_Toc184630545" w:history="1">
            <w:r w:rsidRPr="00713321">
              <w:rPr>
                <w:rStyle w:val="Hyperlink"/>
                <w:noProof/>
              </w:rPr>
              <w:t>A Reminder about the new Outbound Import Feature!</w:t>
            </w:r>
            <w:r>
              <w:rPr>
                <w:noProof/>
                <w:webHidden/>
              </w:rPr>
              <w:tab/>
            </w:r>
            <w:r>
              <w:rPr>
                <w:noProof/>
                <w:webHidden/>
              </w:rPr>
              <w:fldChar w:fldCharType="begin"/>
            </w:r>
            <w:r>
              <w:rPr>
                <w:noProof/>
                <w:webHidden/>
              </w:rPr>
              <w:instrText xml:space="preserve"> PAGEREF _Toc184630545 \h </w:instrText>
            </w:r>
            <w:r>
              <w:rPr>
                <w:noProof/>
                <w:webHidden/>
              </w:rPr>
            </w:r>
            <w:r>
              <w:rPr>
                <w:noProof/>
                <w:webHidden/>
              </w:rPr>
              <w:fldChar w:fldCharType="separate"/>
            </w:r>
            <w:r>
              <w:rPr>
                <w:noProof/>
                <w:webHidden/>
              </w:rPr>
              <w:t>1</w:t>
            </w:r>
            <w:r>
              <w:rPr>
                <w:noProof/>
                <w:webHidden/>
              </w:rPr>
              <w:fldChar w:fldCharType="end"/>
            </w:r>
          </w:hyperlink>
        </w:p>
        <w:p w14:paraId="2B994449" w14:textId="23CE1D9E" w:rsidR="00EE1FB0" w:rsidRDefault="00EE1FB0">
          <w:pPr>
            <w:pStyle w:val="TOC1"/>
            <w:tabs>
              <w:tab w:val="right" w:leader="dot" w:pos="9350"/>
            </w:tabs>
            <w:rPr>
              <w:rFonts w:eastAsiaTheme="minorEastAsia"/>
              <w:noProof/>
              <w:sz w:val="22"/>
            </w:rPr>
          </w:pPr>
          <w:hyperlink w:anchor="_Toc184630546" w:history="1">
            <w:r w:rsidRPr="00713321">
              <w:rPr>
                <w:rStyle w:val="Hyperlink"/>
                <w:noProof/>
              </w:rPr>
              <w:t>Improvements</w:t>
            </w:r>
            <w:r>
              <w:rPr>
                <w:noProof/>
                <w:webHidden/>
              </w:rPr>
              <w:tab/>
            </w:r>
            <w:r>
              <w:rPr>
                <w:noProof/>
                <w:webHidden/>
              </w:rPr>
              <w:fldChar w:fldCharType="begin"/>
            </w:r>
            <w:r>
              <w:rPr>
                <w:noProof/>
                <w:webHidden/>
              </w:rPr>
              <w:instrText xml:space="preserve"> PAGEREF _Toc184630546 \h </w:instrText>
            </w:r>
            <w:r>
              <w:rPr>
                <w:noProof/>
                <w:webHidden/>
              </w:rPr>
            </w:r>
            <w:r>
              <w:rPr>
                <w:noProof/>
                <w:webHidden/>
              </w:rPr>
              <w:fldChar w:fldCharType="separate"/>
            </w:r>
            <w:r>
              <w:rPr>
                <w:noProof/>
                <w:webHidden/>
              </w:rPr>
              <w:t>1</w:t>
            </w:r>
            <w:r>
              <w:rPr>
                <w:noProof/>
                <w:webHidden/>
              </w:rPr>
              <w:fldChar w:fldCharType="end"/>
            </w:r>
          </w:hyperlink>
        </w:p>
        <w:p w14:paraId="31DD79A4" w14:textId="7E987302" w:rsidR="00EE1FB0" w:rsidRDefault="00EE1FB0">
          <w:pPr>
            <w:pStyle w:val="TOC2"/>
            <w:tabs>
              <w:tab w:val="right" w:leader="dot" w:pos="9350"/>
            </w:tabs>
            <w:rPr>
              <w:rFonts w:eastAsiaTheme="minorEastAsia"/>
              <w:noProof/>
              <w:sz w:val="22"/>
            </w:rPr>
          </w:pPr>
          <w:hyperlink w:anchor="_Toc184630547" w:history="1">
            <w:r w:rsidRPr="00713321">
              <w:rPr>
                <w:rStyle w:val="Hyperlink"/>
                <w:noProof/>
              </w:rPr>
              <w:t>Translations for our Spanish speaking users</w:t>
            </w:r>
            <w:r>
              <w:rPr>
                <w:noProof/>
                <w:webHidden/>
              </w:rPr>
              <w:tab/>
            </w:r>
            <w:r>
              <w:rPr>
                <w:noProof/>
                <w:webHidden/>
              </w:rPr>
              <w:fldChar w:fldCharType="begin"/>
            </w:r>
            <w:r>
              <w:rPr>
                <w:noProof/>
                <w:webHidden/>
              </w:rPr>
              <w:instrText xml:space="preserve"> PAGEREF _Toc184630547 \h </w:instrText>
            </w:r>
            <w:r>
              <w:rPr>
                <w:noProof/>
                <w:webHidden/>
              </w:rPr>
            </w:r>
            <w:r>
              <w:rPr>
                <w:noProof/>
                <w:webHidden/>
              </w:rPr>
              <w:fldChar w:fldCharType="separate"/>
            </w:r>
            <w:r>
              <w:rPr>
                <w:noProof/>
                <w:webHidden/>
              </w:rPr>
              <w:t>1</w:t>
            </w:r>
            <w:r>
              <w:rPr>
                <w:noProof/>
                <w:webHidden/>
              </w:rPr>
              <w:fldChar w:fldCharType="end"/>
            </w:r>
          </w:hyperlink>
        </w:p>
        <w:p w14:paraId="1890493E" w14:textId="220199FE" w:rsidR="00EE1FB0" w:rsidRDefault="00EE1FB0">
          <w:pPr>
            <w:pStyle w:val="TOC2"/>
            <w:tabs>
              <w:tab w:val="right" w:leader="dot" w:pos="9350"/>
            </w:tabs>
            <w:rPr>
              <w:rFonts w:eastAsiaTheme="minorEastAsia"/>
              <w:noProof/>
              <w:sz w:val="22"/>
            </w:rPr>
          </w:pPr>
          <w:hyperlink w:anchor="_Toc184630548" w:history="1">
            <w:r w:rsidRPr="00713321">
              <w:rPr>
                <w:rStyle w:val="Hyperlink"/>
                <w:noProof/>
              </w:rPr>
              <w:t>More Detailed Shipment History</w:t>
            </w:r>
            <w:r>
              <w:rPr>
                <w:noProof/>
                <w:webHidden/>
              </w:rPr>
              <w:tab/>
            </w:r>
            <w:r>
              <w:rPr>
                <w:noProof/>
                <w:webHidden/>
              </w:rPr>
              <w:fldChar w:fldCharType="begin"/>
            </w:r>
            <w:r>
              <w:rPr>
                <w:noProof/>
                <w:webHidden/>
              </w:rPr>
              <w:instrText xml:space="preserve"> PAGEREF _Toc184630548 \h </w:instrText>
            </w:r>
            <w:r>
              <w:rPr>
                <w:noProof/>
                <w:webHidden/>
              </w:rPr>
            </w:r>
            <w:r>
              <w:rPr>
                <w:noProof/>
                <w:webHidden/>
              </w:rPr>
              <w:fldChar w:fldCharType="separate"/>
            </w:r>
            <w:r>
              <w:rPr>
                <w:noProof/>
                <w:webHidden/>
              </w:rPr>
              <w:t>1</w:t>
            </w:r>
            <w:r>
              <w:rPr>
                <w:noProof/>
                <w:webHidden/>
              </w:rPr>
              <w:fldChar w:fldCharType="end"/>
            </w:r>
          </w:hyperlink>
        </w:p>
        <w:p w14:paraId="72569FFE" w14:textId="72EA7AD4" w:rsidR="00EE1FB0" w:rsidRDefault="00EE1FB0">
          <w:pPr>
            <w:pStyle w:val="TOC2"/>
            <w:tabs>
              <w:tab w:val="right" w:leader="dot" w:pos="9350"/>
            </w:tabs>
            <w:rPr>
              <w:rFonts w:eastAsiaTheme="minorEastAsia"/>
              <w:noProof/>
              <w:sz w:val="22"/>
            </w:rPr>
          </w:pPr>
          <w:hyperlink w:anchor="_Toc184630549" w:history="1">
            <w:r w:rsidRPr="00713321">
              <w:rPr>
                <w:rStyle w:val="Hyperlink"/>
                <w:noProof/>
              </w:rPr>
              <w:t>Easily Select Recipient for your Shipments</w:t>
            </w:r>
            <w:r>
              <w:rPr>
                <w:noProof/>
                <w:webHidden/>
              </w:rPr>
              <w:tab/>
            </w:r>
            <w:r>
              <w:rPr>
                <w:noProof/>
                <w:webHidden/>
              </w:rPr>
              <w:fldChar w:fldCharType="begin"/>
            </w:r>
            <w:r>
              <w:rPr>
                <w:noProof/>
                <w:webHidden/>
              </w:rPr>
              <w:instrText xml:space="preserve"> PAGEREF _Toc184630549 \h </w:instrText>
            </w:r>
            <w:r>
              <w:rPr>
                <w:noProof/>
                <w:webHidden/>
              </w:rPr>
            </w:r>
            <w:r>
              <w:rPr>
                <w:noProof/>
                <w:webHidden/>
              </w:rPr>
              <w:fldChar w:fldCharType="separate"/>
            </w:r>
            <w:r>
              <w:rPr>
                <w:noProof/>
                <w:webHidden/>
              </w:rPr>
              <w:t>1</w:t>
            </w:r>
            <w:r>
              <w:rPr>
                <w:noProof/>
                <w:webHidden/>
              </w:rPr>
              <w:fldChar w:fldCharType="end"/>
            </w:r>
          </w:hyperlink>
        </w:p>
        <w:p w14:paraId="0044D6A0" w14:textId="1C7A8550" w:rsidR="00EE1FB0" w:rsidRDefault="00EE1FB0">
          <w:pPr>
            <w:pStyle w:val="TOC2"/>
            <w:tabs>
              <w:tab w:val="right" w:leader="dot" w:pos="9350"/>
            </w:tabs>
            <w:rPr>
              <w:rFonts w:eastAsiaTheme="minorEastAsia"/>
              <w:noProof/>
              <w:sz w:val="22"/>
            </w:rPr>
          </w:pPr>
          <w:hyperlink w:anchor="_Toc184630550" w:history="1">
            <w:r w:rsidRPr="00713321">
              <w:rPr>
                <w:rStyle w:val="Hyperlink"/>
                <w:noProof/>
              </w:rPr>
              <w:t>Add Desired Date of Delivery for Electronic Requests</w:t>
            </w:r>
            <w:r>
              <w:rPr>
                <w:noProof/>
                <w:webHidden/>
              </w:rPr>
              <w:tab/>
            </w:r>
            <w:r>
              <w:rPr>
                <w:noProof/>
                <w:webHidden/>
              </w:rPr>
              <w:fldChar w:fldCharType="begin"/>
            </w:r>
            <w:r>
              <w:rPr>
                <w:noProof/>
                <w:webHidden/>
              </w:rPr>
              <w:instrText xml:space="preserve"> PAGEREF _Toc184630550 \h </w:instrText>
            </w:r>
            <w:r>
              <w:rPr>
                <w:noProof/>
                <w:webHidden/>
              </w:rPr>
            </w:r>
            <w:r>
              <w:rPr>
                <w:noProof/>
                <w:webHidden/>
              </w:rPr>
              <w:fldChar w:fldCharType="separate"/>
            </w:r>
            <w:r>
              <w:rPr>
                <w:noProof/>
                <w:webHidden/>
              </w:rPr>
              <w:t>1</w:t>
            </w:r>
            <w:r>
              <w:rPr>
                <w:noProof/>
                <w:webHidden/>
              </w:rPr>
              <w:fldChar w:fldCharType="end"/>
            </w:r>
          </w:hyperlink>
        </w:p>
        <w:p w14:paraId="6BEA7BA2" w14:textId="13AA7C50" w:rsidR="00EE1FB0" w:rsidRDefault="00EE1FB0">
          <w:pPr>
            <w:pStyle w:val="TOC2"/>
            <w:tabs>
              <w:tab w:val="right" w:leader="dot" w:pos="9350"/>
            </w:tabs>
            <w:rPr>
              <w:rFonts w:eastAsiaTheme="minorEastAsia"/>
              <w:noProof/>
              <w:sz w:val="22"/>
            </w:rPr>
          </w:pPr>
          <w:hyperlink w:anchor="_Toc184630551" w:history="1">
            <w:r w:rsidRPr="00713321">
              <w:rPr>
                <w:rStyle w:val="Hyperlink"/>
                <w:noProof/>
              </w:rPr>
              <w:t>Increased Unit of Measure Visibility through Transactions (PO to Receipt)!</w:t>
            </w:r>
            <w:r>
              <w:rPr>
                <w:noProof/>
                <w:webHidden/>
              </w:rPr>
              <w:tab/>
            </w:r>
            <w:r>
              <w:rPr>
                <w:noProof/>
                <w:webHidden/>
              </w:rPr>
              <w:fldChar w:fldCharType="begin"/>
            </w:r>
            <w:r>
              <w:rPr>
                <w:noProof/>
                <w:webHidden/>
              </w:rPr>
              <w:instrText xml:space="preserve"> PAGEREF _Toc184630551 \h </w:instrText>
            </w:r>
            <w:r>
              <w:rPr>
                <w:noProof/>
                <w:webHidden/>
              </w:rPr>
            </w:r>
            <w:r>
              <w:rPr>
                <w:noProof/>
                <w:webHidden/>
              </w:rPr>
              <w:fldChar w:fldCharType="separate"/>
            </w:r>
            <w:r>
              <w:rPr>
                <w:noProof/>
                <w:webHidden/>
              </w:rPr>
              <w:t>1</w:t>
            </w:r>
            <w:r>
              <w:rPr>
                <w:noProof/>
                <w:webHidden/>
              </w:rPr>
              <w:fldChar w:fldCharType="end"/>
            </w:r>
          </w:hyperlink>
        </w:p>
        <w:p w14:paraId="1D95E8F2" w14:textId="258D381D" w:rsidR="00EE1FB0" w:rsidRDefault="00EE1FB0">
          <w:pPr>
            <w:pStyle w:val="TOC2"/>
            <w:tabs>
              <w:tab w:val="right" w:leader="dot" w:pos="9350"/>
            </w:tabs>
            <w:rPr>
              <w:rFonts w:eastAsiaTheme="minorEastAsia"/>
              <w:noProof/>
              <w:sz w:val="22"/>
            </w:rPr>
          </w:pPr>
          <w:hyperlink w:anchor="_Toc184630552" w:history="1">
            <w:r w:rsidRPr="00713321">
              <w:rPr>
                <w:rStyle w:val="Hyperlink"/>
                <w:noProof/>
              </w:rPr>
              <w:t>Changes for Receiving Workflow</w:t>
            </w:r>
            <w:r>
              <w:rPr>
                <w:noProof/>
                <w:webHidden/>
              </w:rPr>
              <w:tab/>
            </w:r>
            <w:r>
              <w:rPr>
                <w:noProof/>
                <w:webHidden/>
              </w:rPr>
              <w:fldChar w:fldCharType="begin"/>
            </w:r>
            <w:r>
              <w:rPr>
                <w:noProof/>
                <w:webHidden/>
              </w:rPr>
              <w:instrText xml:space="preserve"> PAGEREF _Toc184630552 \h </w:instrText>
            </w:r>
            <w:r>
              <w:rPr>
                <w:noProof/>
                <w:webHidden/>
              </w:rPr>
            </w:r>
            <w:r>
              <w:rPr>
                <w:noProof/>
                <w:webHidden/>
              </w:rPr>
              <w:fldChar w:fldCharType="separate"/>
            </w:r>
            <w:r>
              <w:rPr>
                <w:noProof/>
                <w:webHidden/>
              </w:rPr>
              <w:t>1</w:t>
            </w:r>
            <w:r>
              <w:rPr>
                <w:noProof/>
                <w:webHidden/>
              </w:rPr>
              <w:fldChar w:fldCharType="end"/>
            </w:r>
          </w:hyperlink>
        </w:p>
        <w:p w14:paraId="1B164DC7" w14:textId="512109E1" w:rsidR="00EE1FB0" w:rsidRDefault="00EE1FB0">
          <w:pPr>
            <w:pStyle w:val="TOC3"/>
            <w:tabs>
              <w:tab w:val="right" w:leader="dot" w:pos="9350"/>
            </w:tabs>
            <w:rPr>
              <w:rFonts w:eastAsiaTheme="minorEastAsia"/>
              <w:noProof/>
              <w:sz w:val="22"/>
            </w:rPr>
          </w:pPr>
          <w:hyperlink w:anchor="_Toc184630553" w:history="1">
            <w:r w:rsidRPr="00713321">
              <w:rPr>
                <w:rStyle w:val="Hyperlink"/>
                <w:noProof/>
              </w:rPr>
              <w:t>Ensure Quantity Matches the Original Shipped Quantity</w:t>
            </w:r>
            <w:r>
              <w:rPr>
                <w:noProof/>
                <w:webHidden/>
              </w:rPr>
              <w:tab/>
            </w:r>
            <w:r>
              <w:rPr>
                <w:noProof/>
                <w:webHidden/>
              </w:rPr>
              <w:fldChar w:fldCharType="begin"/>
            </w:r>
            <w:r>
              <w:rPr>
                <w:noProof/>
                <w:webHidden/>
              </w:rPr>
              <w:instrText xml:space="preserve"> PAGEREF _Toc184630553 \h </w:instrText>
            </w:r>
            <w:r>
              <w:rPr>
                <w:noProof/>
                <w:webHidden/>
              </w:rPr>
            </w:r>
            <w:r>
              <w:rPr>
                <w:noProof/>
                <w:webHidden/>
              </w:rPr>
              <w:fldChar w:fldCharType="separate"/>
            </w:r>
            <w:r>
              <w:rPr>
                <w:noProof/>
                <w:webHidden/>
              </w:rPr>
              <w:t>1</w:t>
            </w:r>
            <w:r>
              <w:rPr>
                <w:noProof/>
                <w:webHidden/>
              </w:rPr>
              <w:fldChar w:fldCharType="end"/>
            </w:r>
          </w:hyperlink>
        </w:p>
        <w:p w14:paraId="41B2982B" w14:textId="73AACDE3" w:rsidR="00EE1FB0" w:rsidRDefault="00EE1FB0">
          <w:pPr>
            <w:pStyle w:val="TOC3"/>
            <w:tabs>
              <w:tab w:val="right" w:leader="dot" w:pos="9350"/>
            </w:tabs>
            <w:rPr>
              <w:rFonts w:eastAsiaTheme="minorEastAsia"/>
              <w:noProof/>
              <w:sz w:val="22"/>
            </w:rPr>
          </w:pPr>
          <w:hyperlink w:anchor="_Toc184630554" w:history="1">
            <w:r w:rsidRPr="00713321">
              <w:rPr>
                <w:rStyle w:val="Hyperlink"/>
                <w:noProof/>
              </w:rPr>
              <w:t>‘Receiving Now’ Quantity Shifting Down</w:t>
            </w:r>
            <w:r>
              <w:rPr>
                <w:noProof/>
                <w:webHidden/>
              </w:rPr>
              <w:tab/>
            </w:r>
            <w:r>
              <w:rPr>
                <w:noProof/>
                <w:webHidden/>
              </w:rPr>
              <w:fldChar w:fldCharType="begin"/>
            </w:r>
            <w:r>
              <w:rPr>
                <w:noProof/>
                <w:webHidden/>
              </w:rPr>
              <w:instrText xml:space="preserve"> PAGEREF _Toc184630554 \h </w:instrText>
            </w:r>
            <w:r>
              <w:rPr>
                <w:noProof/>
                <w:webHidden/>
              </w:rPr>
            </w:r>
            <w:r>
              <w:rPr>
                <w:noProof/>
                <w:webHidden/>
              </w:rPr>
              <w:fldChar w:fldCharType="separate"/>
            </w:r>
            <w:r>
              <w:rPr>
                <w:noProof/>
                <w:webHidden/>
              </w:rPr>
              <w:t>1</w:t>
            </w:r>
            <w:r>
              <w:rPr>
                <w:noProof/>
                <w:webHidden/>
              </w:rPr>
              <w:fldChar w:fldCharType="end"/>
            </w:r>
          </w:hyperlink>
        </w:p>
        <w:p w14:paraId="7B849165" w14:textId="3DCA58E6" w:rsidR="00EE1FB0" w:rsidRDefault="00EE1FB0">
          <w:pPr>
            <w:pStyle w:val="TOC3"/>
            <w:tabs>
              <w:tab w:val="right" w:leader="dot" w:pos="9350"/>
            </w:tabs>
            <w:rPr>
              <w:rFonts w:eastAsiaTheme="minorEastAsia"/>
              <w:noProof/>
              <w:sz w:val="22"/>
            </w:rPr>
          </w:pPr>
          <w:hyperlink w:anchor="_Toc184630555" w:history="1">
            <w:r w:rsidRPr="00713321">
              <w:rPr>
                <w:rStyle w:val="Hyperlink"/>
                <w:noProof/>
              </w:rPr>
              <w:t>Status stays as ‘Receiving’ instead of ‘Received’</w:t>
            </w:r>
            <w:r>
              <w:rPr>
                <w:noProof/>
                <w:webHidden/>
              </w:rPr>
              <w:tab/>
            </w:r>
            <w:r>
              <w:rPr>
                <w:noProof/>
                <w:webHidden/>
              </w:rPr>
              <w:fldChar w:fldCharType="begin"/>
            </w:r>
            <w:r>
              <w:rPr>
                <w:noProof/>
                <w:webHidden/>
              </w:rPr>
              <w:instrText xml:space="preserve"> PAGEREF _Toc184630555 \h </w:instrText>
            </w:r>
            <w:r>
              <w:rPr>
                <w:noProof/>
                <w:webHidden/>
              </w:rPr>
            </w:r>
            <w:r>
              <w:rPr>
                <w:noProof/>
                <w:webHidden/>
              </w:rPr>
              <w:fldChar w:fldCharType="separate"/>
            </w:r>
            <w:r>
              <w:rPr>
                <w:noProof/>
                <w:webHidden/>
              </w:rPr>
              <w:t>1</w:t>
            </w:r>
            <w:r>
              <w:rPr>
                <w:noProof/>
                <w:webHidden/>
              </w:rPr>
              <w:fldChar w:fldCharType="end"/>
            </w:r>
          </w:hyperlink>
        </w:p>
        <w:p w14:paraId="27CABF7C" w14:textId="5AFA87E7" w:rsidR="00EE1FB0" w:rsidRDefault="00EE1FB0">
          <w:pPr>
            <w:pStyle w:val="TOC2"/>
            <w:tabs>
              <w:tab w:val="right" w:leader="dot" w:pos="9350"/>
            </w:tabs>
            <w:rPr>
              <w:rFonts w:eastAsiaTheme="minorEastAsia"/>
              <w:noProof/>
              <w:sz w:val="22"/>
            </w:rPr>
          </w:pPr>
          <w:hyperlink w:anchor="_Toc184630556" w:history="1">
            <w:r w:rsidRPr="00713321">
              <w:rPr>
                <w:rStyle w:val="Hyperlink"/>
                <w:noProof/>
              </w:rPr>
              <w:t>Let’s Merge Duplicate Products!</w:t>
            </w:r>
            <w:r>
              <w:rPr>
                <w:noProof/>
                <w:webHidden/>
              </w:rPr>
              <w:tab/>
            </w:r>
            <w:r>
              <w:rPr>
                <w:noProof/>
                <w:webHidden/>
              </w:rPr>
              <w:fldChar w:fldCharType="begin"/>
            </w:r>
            <w:r>
              <w:rPr>
                <w:noProof/>
                <w:webHidden/>
              </w:rPr>
              <w:instrText xml:space="preserve"> PAGEREF _Toc184630556 \h </w:instrText>
            </w:r>
            <w:r>
              <w:rPr>
                <w:noProof/>
                <w:webHidden/>
              </w:rPr>
            </w:r>
            <w:r>
              <w:rPr>
                <w:noProof/>
                <w:webHidden/>
              </w:rPr>
              <w:fldChar w:fldCharType="separate"/>
            </w:r>
            <w:r>
              <w:rPr>
                <w:noProof/>
                <w:webHidden/>
              </w:rPr>
              <w:t>1</w:t>
            </w:r>
            <w:r>
              <w:rPr>
                <w:noProof/>
                <w:webHidden/>
              </w:rPr>
              <w:fldChar w:fldCharType="end"/>
            </w:r>
          </w:hyperlink>
        </w:p>
        <w:p w14:paraId="2820D230" w14:textId="2F31E8FA" w:rsidR="00EE1FB0" w:rsidRDefault="00EE1FB0">
          <w:pPr>
            <w:pStyle w:val="TOC2"/>
            <w:tabs>
              <w:tab w:val="right" w:leader="dot" w:pos="9350"/>
            </w:tabs>
            <w:rPr>
              <w:rFonts w:eastAsiaTheme="minorEastAsia"/>
              <w:noProof/>
              <w:sz w:val="22"/>
            </w:rPr>
          </w:pPr>
          <w:hyperlink w:anchor="_Toc184630557" w:history="1">
            <w:r w:rsidRPr="00713321">
              <w:rPr>
                <w:rStyle w:val="Hyperlink"/>
                <w:noProof/>
              </w:rPr>
              <w:t>Filter by Handling Requirement in Product List Page</w:t>
            </w:r>
            <w:r>
              <w:rPr>
                <w:noProof/>
                <w:webHidden/>
              </w:rPr>
              <w:tab/>
            </w:r>
            <w:r>
              <w:rPr>
                <w:noProof/>
                <w:webHidden/>
              </w:rPr>
              <w:fldChar w:fldCharType="begin"/>
            </w:r>
            <w:r>
              <w:rPr>
                <w:noProof/>
                <w:webHidden/>
              </w:rPr>
              <w:instrText xml:space="preserve"> PAGEREF _Toc184630557 \h </w:instrText>
            </w:r>
            <w:r>
              <w:rPr>
                <w:noProof/>
                <w:webHidden/>
              </w:rPr>
            </w:r>
            <w:r>
              <w:rPr>
                <w:noProof/>
                <w:webHidden/>
              </w:rPr>
              <w:fldChar w:fldCharType="separate"/>
            </w:r>
            <w:r>
              <w:rPr>
                <w:noProof/>
                <w:webHidden/>
              </w:rPr>
              <w:t>1</w:t>
            </w:r>
            <w:r>
              <w:rPr>
                <w:noProof/>
                <w:webHidden/>
              </w:rPr>
              <w:fldChar w:fldCharType="end"/>
            </w:r>
          </w:hyperlink>
        </w:p>
        <w:p w14:paraId="0E2C429F" w14:textId="591E54E0" w:rsidR="00EE1FB0" w:rsidRDefault="00EE1FB0">
          <w:pPr>
            <w:pStyle w:val="TOC2"/>
            <w:tabs>
              <w:tab w:val="right" w:leader="dot" w:pos="9350"/>
            </w:tabs>
            <w:rPr>
              <w:rFonts w:eastAsiaTheme="minorEastAsia"/>
              <w:noProof/>
              <w:sz w:val="22"/>
            </w:rPr>
          </w:pPr>
          <w:hyperlink w:anchor="_Toc184630558" w:history="1">
            <w:r w:rsidRPr="00713321">
              <w:rPr>
                <w:rStyle w:val="Hyperlink"/>
                <w:noProof/>
              </w:rPr>
              <w:t>Product Sources Import Improvements</w:t>
            </w:r>
            <w:r>
              <w:rPr>
                <w:noProof/>
                <w:webHidden/>
              </w:rPr>
              <w:tab/>
            </w:r>
            <w:r>
              <w:rPr>
                <w:noProof/>
                <w:webHidden/>
              </w:rPr>
              <w:fldChar w:fldCharType="begin"/>
            </w:r>
            <w:r>
              <w:rPr>
                <w:noProof/>
                <w:webHidden/>
              </w:rPr>
              <w:instrText xml:space="preserve"> PAGEREF _Toc184630558 \h </w:instrText>
            </w:r>
            <w:r>
              <w:rPr>
                <w:noProof/>
                <w:webHidden/>
              </w:rPr>
            </w:r>
            <w:r>
              <w:rPr>
                <w:noProof/>
                <w:webHidden/>
              </w:rPr>
              <w:fldChar w:fldCharType="separate"/>
            </w:r>
            <w:r>
              <w:rPr>
                <w:noProof/>
                <w:webHidden/>
              </w:rPr>
              <w:t>1</w:t>
            </w:r>
            <w:r>
              <w:rPr>
                <w:noProof/>
                <w:webHidden/>
              </w:rPr>
              <w:fldChar w:fldCharType="end"/>
            </w:r>
          </w:hyperlink>
        </w:p>
        <w:p w14:paraId="530496AB" w14:textId="3AD01F79" w:rsidR="00EE1FB0" w:rsidRDefault="00EE1FB0">
          <w:pPr>
            <w:pStyle w:val="TOC3"/>
            <w:tabs>
              <w:tab w:val="right" w:leader="dot" w:pos="9350"/>
            </w:tabs>
            <w:rPr>
              <w:rFonts w:eastAsiaTheme="minorEastAsia"/>
              <w:noProof/>
              <w:sz w:val="22"/>
            </w:rPr>
          </w:pPr>
          <w:hyperlink w:anchor="_Toc184630559" w:history="1">
            <w:r w:rsidRPr="00713321">
              <w:rPr>
                <w:rStyle w:val="Hyperlink"/>
                <w:noProof/>
              </w:rPr>
              <w:t>Ensure Required Product Sources Data is not missing in your Import File</w:t>
            </w:r>
            <w:r>
              <w:rPr>
                <w:noProof/>
                <w:webHidden/>
              </w:rPr>
              <w:tab/>
            </w:r>
            <w:r>
              <w:rPr>
                <w:noProof/>
                <w:webHidden/>
              </w:rPr>
              <w:fldChar w:fldCharType="begin"/>
            </w:r>
            <w:r>
              <w:rPr>
                <w:noProof/>
                <w:webHidden/>
              </w:rPr>
              <w:instrText xml:space="preserve"> PAGEREF _Toc184630559 \h </w:instrText>
            </w:r>
            <w:r>
              <w:rPr>
                <w:noProof/>
                <w:webHidden/>
              </w:rPr>
            </w:r>
            <w:r>
              <w:rPr>
                <w:noProof/>
                <w:webHidden/>
              </w:rPr>
              <w:fldChar w:fldCharType="separate"/>
            </w:r>
            <w:r>
              <w:rPr>
                <w:noProof/>
                <w:webHidden/>
              </w:rPr>
              <w:t>1</w:t>
            </w:r>
            <w:r>
              <w:rPr>
                <w:noProof/>
                <w:webHidden/>
              </w:rPr>
              <w:fldChar w:fldCharType="end"/>
            </w:r>
          </w:hyperlink>
        </w:p>
        <w:p w14:paraId="7214EDD8" w14:textId="56F4236D" w:rsidR="00EE1FB0" w:rsidRDefault="00EE1FB0">
          <w:pPr>
            <w:pStyle w:val="TOC3"/>
            <w:tabs>
              <w:tab w:val="right" w:leader="dot" w:pos="9350"/>
            </w:tabs>
            <w:rPr>
              <w:rFonts w:eastAsiaTheme="minorEastAsia"/>
              <w:noProof/>
              <w:sz w:val="22"/>
            </w:rPr>
          </w:pPr>
          <w:hyperlink w:anchor="_Toc184630560" w:history="1">
            <w:r w:rsidRPr="00713321">
              <w:rPr>
                <w:rStyle w:val="Hyperlink"/>
                <w:noProof/>
              </w:rPr>
              <w:t>Delete and Edit via Import</w:t>
            </w:r>
            <w:r>
              <w:rPr>
                <w:noProof/>
                <w:webHidden/>
              </w:rPr>
              <w:tab/>
            </w:r>
            <w:r>
              <w:rPr>
                <w:noProof/>
                <w:webHidden/>
              </w:rPr>
              <w:fldChar w:fldCharType="begin"/>
            </w:r>
            <w:r>
              <w:rPr>
                <w:noProof/>
                <w:webHidden/>
              </w:rPr>
              <w:instrText xml:space="preserve"> PAGEREF _Toc184630560 \h </w:instrText>
            </w:r>
            <w:r>
              <w:rPr>
                <w:noProof/>
                <w:webHidden/>
              </w:rPr>
            </w:r>
            <w:r>
              <w:rPr>
                <w:noProof/>
                <w:webHidden/>
              </w:rPr>
              <w:fldChar w:fldCharType="separate"/>
            </w:r>
            <w:r>
              <w:rPr>
                <w:noProof/>
                <w:webHidden/>
              </w:rPr>
              <w:t>1</w:t>
            </w:r>
            <w:r>
              <w:rPr>
                <w:noProof/>
                <w:webHidden/>
              </w:rPr>
              <w:fldChar w:fldCharType="end"/>
            </w:r>
          </w:hyperlink>
        </w:p>
        <w:p w14:paraId="27F55B80" w14:textId="492122DC" w:rsidR="00EE1FB0" w:rsidRDefault="00EE1FB0">
          <w:pPr>
            <w:pStyle w:val="TOC3"/>
            <w:tabs>
              <w:tab w:val="right" w:leader="dot" w:pos="9350"/>
            </w:tabs>
            <w:rPr>
              <w:rFonts w:eastAsiaTheme="minorEastAsia"/>
              <w:noProof/>
              <w:sz w:val="22"/>
            </w:rPr>
          </w:pPr>
          <w:hyperlink w:anchor="_Toc184630561" w:history="1">
            <w:r w:rsidRPr="00713321">
              <w:rPr>
                <w:rStyle w:val="Hyperlink"/>
                <w:noProof/>
              </w:rPr>
              <w:t>Update to the Product Source Export File</w:t>
            </w:r>
            <w:r>
              <w:rPr>
                <w:noProof/>
                <w:webHidden/>
              </w:rPr>
              <w:tab/>
            </w:r>
            <w:r>
              <w:rPr>
                <w:noProof/>
                <w:webHidden/>
              </w:rPr>
              <w:fldChar w:fldCharType="begin"/>
            </w:r>
            <w:r>
              <w:rPr>
                <w:noProof/>
                <w:webHidden/>
              </w:rPr>
              <w:instrText xml:space="preserve"> PAGEREF _Toc184630561 \h </w:instrText>
            </w:r>
            <w:r>
              <w:rPr>
                <w:noProof/>
                <w:webHidden/>
              </w:rPr>
            </w:r>
            <w:r>
              <w:rPr>
                <w:noProof/>
                <w:webHidden/>
              </w:rPr>
              <w:fldChar w:fldCharType="separate"/>
            </w:r>
            <w:r>
              <w:rPr>
                <w:noProof/>
                <w:webHidden/>
              </w:rPr>
              <w:t>1</w:t>
            </w:r>
            <w:r>
              <w:rPr>
                <w:noProof/>
                <w:webHidden/>
              </w:rPr>
              <w:fldChar w:fldCharType="end"/>
            </w:r>
          </w:hyperlink>
        </w:p>
        <w:p w14:paraId="0AC403DC" w14:textId="3DF5A28A" w:rsidR="00EE1FB0" w:rsidRDefault="00EE1FB0">
          <w:pPr>
            <w:pStyle w:val="TOC3"/>
            <w:tabs>
              <w:tab w:val="right" w:leader="dot" w:pos="9350"/>
            </w:tabs>
            <w:rPr>
              <w:rFonts w:eastAsiaTheme="minorEastAsia"/>
              <w:noProof/>
              <w:sz w:val="22"/>
            </w:rPr>
          </w:pPr>
          <w:hyperlink w:anchor="_Toc184630562" w:history="1">
            <w:r w:rsidRPr="00713321">
              <w:rPr>
                <w:rStyle w:val="Hyperlink"/>
                <w:noProof/>
              </w:rPr>
              <w:t>See Product Sources in Various Pages</w:t>
            </w:r>
            <w:r>
              <w:rPr>
                <w:noProof/>
                <w:webHidden/>
              </w:rPr>
              <w:tab/>
            </w:r>
            <w:r>
              <w:rPr>
                <w:noProof/>
                <w:webHidden/>
              </w:rPr>
              <w:fldChar w:fldCharType="begin"/>
            </w:r>
            <w:r>
              <w:rPr>
                <w:noProof/>
                <w:webHidden/>
              </w:rPr>
              <w:instrText xml:space="preserve"> PAGEREF _Toc184630562 \h </w:instrText>
            </w:r>
            <w:r>
              <w:rPr>
                <w:noProof/>
                <w:webHidden/>
              </w:rPr>
            </w:r>
            <w:r>
              <w:rPr>
                <w:noProof/>
                <w:webHidden/>
              </w:rPr>
              <w:fldChar w:fldCharType="separate"/>
            </w:r>
            <w:r>
              <w:rPr>
                <w:noProof/>
                <w:webHidden/>
              </w:rPr>
              <w:t>1</w:t>
            </w:r>
            <w:r>
              <w:rPr>
                <w:noProof/>
                <w:webHidden/>
              </w:rPr>
              <w:fldChar w:fldCharType="end"/>
            </w:r>
          </w:hyperlink>
        </w:p>
        <w:p w14:paraId="1CD4D7E8" w14:textId="0FFBDB74" w:rsidR="00EE1FB0" w:rsidRDefault="00EE1FB0">
          <w:pPr>
            <w:pStyle w:val="TOC3"/>
            <w:tabs>
              <w:tab w:val="right" w:leader="dot" w:pos="9350"/>
            </w:tabs>
            <w:rPr>
              <w:rFonts w:eastAsiaTheme="minorEastAsia"/>
              <w:noProof/>
              <w:sz w:val="22"/>
            </w:rPr>
          </w:pPr>
          <w:hyperlink w:anchor="_Toc184630563" w:history="1">
            <w:r w:rsidRPr="00713321">
              <w:rPr>
                <w:rStyle w:val="Hyperlink"/>
                <w:noProof/>
              </w:rPr>
              <w:t>Product Source Hyperlink in Stock Card</w:t>
            </w:r>
            <w:r>
              <w:rPr>
                <w:noProof/>
                <w:webHidden/>
              </w:rPr>
              <w:tab/>
            </w:r>
            <w:r>
              <w:rPr>
                <w:noProof/>
                <w:webHidden/>
              </w:rPr>
              <w:fldChar w:fldCharType="begin"/>
            </w:r>
            <w:r>
              <w:rPr>
                <w:noProof/>
                <w:webHidden/>
              </w:rPr>
              <w:instrText xml:space="preserve"> PAGEREF _Toc184630563 \h </w:instrText>
            </w:r>
            <w:r>
              <w:rPr>
                <w:noProof/>
                <w:webHidden/>
              </w:rPr>
            </w:r>
            <w:r>
              <w:rPr>
                <w:noProof/>
                <w:webHidden/>
              </w:rPr>
              <w:fldChar w:fldCharType="separate"/>
            </w:r>
            <w:r>
              <w:rPr>
                <w:noProof/>
                <w:webHidden/>
              </w:rPr>
              <w:t>1</w:t>
            </w:r>
            <w:r>
              <w:rPr>
                <w:noProof/>
                <w:webHidden/>
              </w:rPr>
              <w:fldChar w:fldCharType="end"/>
            </w:r>
          </w:hyperlink>
        </w:p>
        <w:p w14:paraId="2C6B8F9D" w14:textId="42510820" w:rsidR="00EE1FB0" w:rsidRDefault="00EE1FB0">
          <w:pPr>
            <w:pStyle w:val="TOC1"/>
            <w:tabs>
              <w:tab w:val="right" w:leader="dot" w:pos="9350"/>
            </w:tabs>
            <w:rPr>
              <w:rFonts w:eastAsiaTheme="minorEastAsia"/>
              <w:noProof/>
              <w:sz w:val="22"/>
            </w:rPr>
          </w:pPr>
          <w:hyperlink w:anchor="_Toc184630564" w:history="1">
            <w:r w:rsidRPr="00713321">
              <w:rPr>
                <w:rStyle w:val="Hyperlink"/>
                <w:noProof/>
              </w:rPr>
              <w:t>What is Fixed?</w:t>
            </w:r>
            <w:r>
              <w:rPr>
                <w:noProof/>
                <w:webHidden/>
              </w:rPr>
              <w:tab/>
            </w:r>
            <w:r>
              <w:rPr>
                <w:noProof/>
                <w:webHidden/>
              </w:rPr>
              <w:fldChar w:fldCharType="begin"/>
            </w:r>
            <w:r>
              <w:rPr>
                <w:noProof/>
                <w:webHidden/>
              </w:rPr>
              <w:instrText xml:space="preserve"> PAGEREF _Toc184630564 \h </w:instrText>
            </w:r>
            <w:r>
              <w:rPr>
                <w:noProof/>
                <w:webHidden/>
              </w:rPr>
            </w:r>
            <w:r>
              <w:rPr>
                <w:noProof/>
                <w:webHidden/>
              </w:rPr>
              <w:fldChar w:fldCharType="separate"/>
            </w:r>
            <w:r>
              <w:rPr>
                <w:noProof/>
                <w:webHidden/>
              </w:rPr>
              <w:t>1</w:t>
            </w:r>
            <w:r>
              <w:rPr>
                <w:noProof/>
                <w:webHidden/>
              </w:rPr>
              <w:fldChar w:fldCharType="end"/>
            </w:r>
          </w:hyperlink>
        </w:p>
        <w:p w14:paraId="35713395" w14:textId="682BEBBC" w:rsidR="00EE1FB0" w:rsidRDefault="00EE1FB0">
          <w:pPr>
            <w:pStyle w:val="TOC3"/>
            <w:tabs>
              <w:tab w:val="right" w:leader="dot" w:pos="9350"/>
            </w:tabs>
            <w:rPr>
              <w:rFonts w:eastAsiaTheme="minorEastAsia"/>
              <w:noProof/>
              <w:sz w:val="22"/>
            </w:rPr>
          </w:pPr>
          <w:hyperlink w:anchor="_Toc184630565" w:history="1">
            <w:r w:rsidRPr="00713321">
              <w:rPr>
                <w:rStyle w:val="Hyperlink"/>
                <w:noProof/>
              </w:rPr>
              <w:t>Duplicate IDs assigned to Shipments and Purchase Orders</w:t>
            </w:r>
            <w:r>
              <w:rPr>
                <w:noProof/>
                <w:webHidden/>
              </w:rPr>
              <w:tab/>
            </w:r>
            <w:r>
              <w:rPr>
                <w:noProof/>
                <w:webHidden/>
              </w:rPr>
              <w:fldChar w:fldCharType="begin"/>
            </w:r>
            <w:r>
              <w:rPr>
                <w:noProof/>
                <w:webHidden/>
              </w:rPr>
              <w:instrText xml:space="preserve"> PAGEREF _Toc184630565 \h </w:instrText>
            </w:r>
            <w:r>
              <w:rPr>
                <w:noProof/>
                <w:webHidden/>
              </w:rPr>
            </w:r>
            <w:r>
              <w:rPr>
                <w:noProof/>
                <w:webHidden/>
              </w:rPr>
              <w:fldChar w:fldCharType="separate"/>
            </w:r>
            <w:r>
              <w:rPr>
                <w:noProof/>
                <w:webHidden/>
              </w:rPr>
              <w:t>1</w:t>
            </w:r>
            <w:r>
              <w:rPr>
                <w:noProof/>
                <w:webHidden/>
              </w:rPr>
              <w:fldChar w:fldCharType="end"/>
            </w:r>
          </w:hyperlink>
        </w:p>
        <w:p w14:paraId="52D4A1C9" w14:textId="55E0A8B1" w:rsidR="00EE1FB0" w:rsidRDefault="00EE1FB0">
          <w:pPr>
            <w:pStyle w:val="TOC3"/>
            <w:tabs>
              <w:tab w:val="right" w:leader="dot" w:pos="9350"/>
            </w:tabs>
            <w:rPr>
              <w:rFonts w:eastAsiaTheme="minorEastAsia"/>
              <w:noProof/>
              <w:sz w:val="22"/>
            </w:rPr>
          </w:pPr>
          <w:hyperlink w:anchor="_Toc184630566" w:history="1">
            <w:r w:rsidRPr="00713321">
              <w:rPr>
                <w:rStyle w:val="Hyperlink"/>
                <w:noProof/>
              </w:rPr>
              <w:t>Performance for Very Long Receipts with Pack Levels</w:t>
            </w:r>
            <w:r>
              <w:rPr>
                <w:noProof/>
                <w:webHidden/>
              </w:rPr>
              <w:tab/>
            </w:r>
            <w:r>
              <w:rPr>
                <w:noProof/>
                <w:webHidden/>
              </w:rPr>
              <w:fldChar w:fldCharType="begin"/>
            </w:r>
            <w:r>
              <w:rPr>
                <w:noProof/>
                <w:webHidden/>
              </w:rPr>
              <w:instrText xml:space="preserve"> PAGEREF _Toc184630566 \h </w:instrText>
            </w:r>
            <w:r>
              <w:rPr>
                <w:noProof/>
                <w:webHidden/>
              </w:rPr>
            </w:r>
            <w:r>
              <w:rPr>
                <w:noProof/>
                <w:webHidden/>
              </w:rPr>
              <w:fldChar w:fldCharType="separate"/>
            </w:r>
            <w:r>
              <w:rPr>
                <w:noProof/>
                <w:webHidden/>
              </w:rPr>
              <w:t>1</w:t>
            </w:r>
            <w:r>
              <w:rPr>
                <w:noProof/>
                <w:webHidden/>
              </w:rPr>
              <w:fldChar w:fldCharType="end"/>
            </w:r>
          </w:hyperlink>
        </w:p>
        <w:p w14:paraId="424F80E0" w14:textId="1753F612" w:rsidR="00EE1FB0" w:rsidRDefault="00EE1FB0">
          <w:pPr>
            <w:pStyle w:val="TOC3"/>
            <w:tabs>
              <w:tab w:val="right" w:leader="dot" w:pos="9350"/>
            </w:tabs>
            <w:rPr>
              <w:rFonts w:eastAsiaTheme="minorEastAsia"/>
              <w:noProof/>
              <w:sz w:val="22"/>
            </w:rPr>
          </w:pPr>
          <w:hyperlink w:anchor="_Toc184630567" w:history="1">
            <w:r w:rsidRPr="00713321">
              <w:rPr>
                <w:rStyle w:val="Hyperlink"/>
                <w:noProof/>
              </w:rPr>
              <w:t>Issue with Splitting lines for Long PO Shipment</w:t>
            </w:r>
            <w:r>
              <w:rPr>
                <w:noProof/>
                <w:webHidden/>
              </w:rPr>
              <w:tab/>
            </w:r>
            <w:r>
              <w:rPr>
                <w:noProof/>
                <w:webHidden/>
              </w:rPr>
              <w:fldChar w:fldCharType="begin"/>
            </w:r>
            <w:r>
              <w:rPr>
                <w:noProof/>
                <w:webHidden/>
              </w:rPr>
              <w:instrText xml:space="preserve"> PAGEREF _Toc184630567 \h </w:instrText>
            </w:r>
            <w:r>
              <w:rPr>
                <w:noProof/>
                <w:webHidden/>
              </w:rPr>
            </w:r>
            <w:r>
              <w:rPr>
                <w:noProof/>
                <w:webHidden/>
              </w:rPr>
              <w:fldChar w:fldCharType="separate"/>
            </w:r>
            <w:r>
              <w:rPr>
                <w:noProof/>
                <w:webHidden/>
              </w:rPr>
              <w:t>1</w:t>
            </w:r>
            <w:r>
              <w:rPr>
                <w:noProof/>
                <w:webHidden/>
              </w:rPr>
              <w:fldChar w:fldCharType="end"/>
            </w:r>
          </w:hyperlink>
        </w:p>
        <w:p w14:paraId="7F0FD794" w14:textId="3B907551" w:rsidR="00EE1FB0" w:rsidRDefault="00EE1FB0">
          <w:pPr>
            <w:pStyle w:val="TOC3"/>
            <w:tabs>
              <w:tab w:val="right" w:leader="dot" w:pos="9350"/>
            </w:tabs>
            <w:rPr>
              <w:rFonts w:eastAsiaTheme="minorEastAsia"/>
              <w:noProof/>
              <w:sz w:val="22"/>
            </w:rPr>
          </w:pPr>
          <w:hyperlink w:anchor="_Toc184630568" w:history="1">
            <w:r w:rsidRPr="00713321">
              <w:rPr>
                <w:rStyle w:val="Hyperlink"/>
                <w:noProof/>
                <w:shd w:val="clear" w:color="auto" w:fill="FFFFFF"/>
              </w:rPr>
              <w:t>Line Saved Multiple Times During PO Creation</w:t>
            </w:r>
            <w:r>
              <w:rPr>
                <w:noProof/>
                <w:webHidden/>
              </w:rPr>
              <w:tab/>
            </w:r>
            <w:r>
              <w:rPr>
                <w:noProof/>
                <w:webHidden/>
              </w:rPr>
              <w:fldChar w:fldCharType="begin"/>
            </w:r>
            <w:r>
              <w:rPr>
                <w:noProof/>
                <w:webHidden/>
              </w:rPr>
              <w:instrText xml:space="preserve"> PAGEREF _Toc184630568 \h </w:instrText>
            </w:r>
            <w:r>
              <w:rPr>
                <w:noProof/>
                <w:webHidden/>
              </w:rPr>
            </w:r>
            <w:r>
              <w:rPr>
                <w:noProof/>
                <w:webHidden/>
              </w:rPr>
              <w:fldChar w:fldCharType="separate"/>
            </w:r>
            <w:r>
              <w:rPr>
                <w:noProof/>
                <w:webHidden/>
              </w:rPr>
              <w:t>1</w:t>
            </w:r>
            <w:r>
              <w:rPr>
                <w:noProof/>
                <w:webHidden/>
              </w:rPr>
              <w:fldChar w:fldCharType="end"/>
            </w:r>
          </w:hyperlink>
        </w:p>
        <w:p w14:paraId="107EAD40" w14:textId="25E7420F" w:rsidR="00A33D12" w:rsidRDefault="00F407DB" w:rsidP="7CC40999">
          <w:pPr>
            <w:pStyle w:val="TOC3"/>
            <w:tabs>
              <w:tab w:val="right" w:leader="dot" w:pos="9345"/>
            </w:tabs>
            <w:rPr>
              <w:rStyle w:val="Hyperlink"/>
              <w:noProof/>
            </w:rPr>
          </w:pPr>
          <w:r>
            <w:fldChar w:fldCharType="end"/>
          </w:r>
        </w:p>
      </w:sdtContent>
    </w:sdt>
    <w:p w14:paraId="131CDF9F" w14:textId="366088F5" w:rsidR="00957919" w:rsidRDefault="00957919"/>
    <w:p w14:paraId="5A861936" w14:textId="62F14B9B" w:rsidR="00871F81" w:rsidRPr="00E67521" w:rsidRDefault="00563FD2" w:rsidP="00871F81">
      <w:pPr>
        <w:rPr>
          <w:rFonts w:asciiTheme="majorHAnsi" w:eastAsiaTheme="majorEastAsia" w:hAnsiTheme="majorHAnsi" w:cstheme="majorBidi"/>
          <w:color w:val="2E74B5" w:themeColor="accent1" w:themeShade="BF"/>
          <w:sz w:val="40"/>
          <w:szCs w:val="32"/>
        </w:rPr>
      </w:pPr>
      <w:r>
        <w:br w:type="page"/>
      </w:r>
    </w:p>
    <w:p w14:paraId="2793185D" w14:textId="2CB72E1A" w:rsidR="009C7F2D" w:rsidRDefault="009C7F2D" w:rsidP="00E07BEA">
      <w:pPr>
        <w:pStyle w:val="Heading1"/>
      </w:pPr>
      <w:bookmarkStart w:id="4" w:name="_Toc184630544"/>
      <w:bookmarkStart w:id="5" w:name="_Toc161213406"/>
      <w:bookmarkStart w:id="6" w:name="_Toc168296081"/>
      <w:bookmarkEnd w:id="3"/>
      <w:r>
        <w:lastRenderedPageBreak/>
        <w:t>New Features</w:t>
      </w:r>
      <w:bookmarkEnd w:id="4"/>
    </w:p>
    <w:p w14:paraId="13AC107B" w14:textId="3241969E" w:rsidR="7CC40999" w:rsidRDefault="7CC40999" w:rsidP="7CC40999">
      <w:pPr>
        <w:pStyle w:val="Heading3"/>
      </w:pPr>
    </w:p>
    <w:p w14:paraId="50C40EE6" w14:textId="77777777" w:rsidR="009C7F2D" w:rsidRDefault="009C7F2D" w:rsidP="009C7F2D">
      <w:pPr>
        <w:pStyle w:val="Heading3"/>
      </w:pPr>
      <w:bookmarkStart w:id="7" w:name="_Toc184630545"/>
      <w:r>
        <w:t>A Reminder about the new Outbound Import Feature!</w:t>
      </w:r>
      <w:bookmarkEnd w:id="7"/>
    </w:p>
    <w:p w14:paraId="0C7C7C01" w14:textId="40B5900D" w:rsidR="009C7F2D" w:rsidRDefault="009C7F2D" w:rsidP="009C7F2D">
      <w:r>
        <w:t xml:space="preserve">As you may remember, we introduced the new </w:t>
      </w:r>
      <w:hyperlink r:id="rId12" w:history="1">
        <w:r w:rsidRPr="00BB470E">
          <w:rPr>
            <w:rStyle w:val="Hyperlink"/>
          </w:rPr>
          <w:t>Full Outbound Import Feature</w:t>
        </w:r>
      </w:hyperlink>
      <w:r>
        <w:t xml:space="preserve"> in the previous 0.9.2.2 release. </w:t>
      </w:r>
      <w:r w:rsidR="004F32C6">
        <w:t xml:space="preserve">If you have not used it yet </w:t>
      </w:r>
      <w:r w:rsidR="00BB470E">
        <w:t>– we ha</w:t>
      </w:r>
      <w:r>
        <w:t xml:space="preserve">ve added an information bar </w:t>
      </w:r>
      <w:r w:rsidR="00BB470E">
        <w:t xml:space="preserve">(in blue) </w:t>
      </w:r>
      <w:r>
        <w:t xml:space="preserve">in our regular </w:t>
      </w:r>
      <w:r w:rsidR="00BB470E">
        <w:t>Outbound</w:t>
      </w:r>
      <w:r>
        <w:t xml:space="preserve"> workflow to remind you </w:t>
      </w:r>
      <w:r w:rsidR="004F32C6">
        <w:t>to t</w:t>
      </w:r>
      <w:r>
        <w:t xml:space="preserve">ry it out! </w:t>
      </w:r>
    </w:p>
    <w:p w14:paraId="1EADDBCD" w14:textId="0975A4E2" w:rsidR="009C7F2D" w:rsidRDefault="009C7F2D" w:rsidP="00F7683D">
      <w:pPr>
        <w:keepNext/>
        <w:jc w:val="center"/>
      </w:pPr>
      <w:r w:rsidRPr="00187163">
        <w:rPr>
          <w:noProof/>
        </w:rPr>
        <w:drawing>
          <wp:inline distT="0" distB="0" distL="0" distR="0" wp14:anchorId="449B5055" wp14:editId="7521BF90">
            <wp:extent cx="5219700" cy="17148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9948" cy="1718172"/>
                    </a:xfrm>
                    <a:prstGeom prst="rect">
                      <a:avLst/>
                    </a:prstGeom>
                  </pic:spPr>
                </pic:pic>
              </a:graphicData>
            </a:graphic>
          </wp:inline>
        </w:drawing>
      </w:r>
    </w:p>
    <w:p w14:paraId="0ED60C1C" w14:textId="77777777" w:rsidR="009C7F2D" w:rsidRPr="00187163" w:rsidRDefault="009C7F2D" w:rsidP="009C7F2D">
      <w:pPr>
        <w:pStyle w:val="Caption"/>
        <w:jc w:val="center"/>
      </w:pPr>
      <w:r>
        <w:t>Information Bar about Full Outbound Import</w:t>
      </w:r>
    </w:p>
    <w:p w14:paraId="0A705777" w14:textId="77777777" w:rsidR="009C7F2D" w:rsidRPr="009C7F2D" w:rsidRDefault="009C7F2D" w:rsidP="009C7F2D"/>
    <w:p w14:paraId="42AD6CB9" w14:textId="62BE9B95" w:rsidR="00E07BEA" w:rsidRDefault="00E07BEA" w:rsidP="009C7F2D">
      <w:pPr>
        <w:pStyle w:val="Heading1"/>
      </w:pPr>
      <w:bookmarkStart w:id="8" w:name="_Toc184630546"/>
      <w:r>
        <w:t>Improvements</w:t>
      </w:r>
      <w:bookmarkEnd w:id="8"/>
    </w:p>
    <w:p w14:paraId="7FF40B09" w14:textId="77777777" w:rsidR="00187163" w:rsidRPr="00187163" w:rsidRDefault="00187163" w:rsidP="00187163"/>
    <w:p w14:paraId="6A5C76D0" w14:textId="37B61A7C" w:rsidR="00187163" w:rsidRDefault="00F708AB" w:rsidP="00BB470E">
      <w:pPr>
        <w:pStyle w:val="Heading2"/>
      </w:pPr>
      <w:bookmarkStart w:id="9" w:name="_Toc184630547"/>
      <w:r>
        <w:t>Translations</w:t>
      </w:r>
      <w:r w:rsidR="00187163">
        <w:t xml:space="preserve"> for our Spanish speaking users</w:t>
      </w:r>
      <w:bookmarkEnd w:id="9"/>
    </w:p>
    <w:p w14:paraId="0B5E862E" w14:textId="74EA916C" w:rsidR="00E2105F" w:rsidRDefault="008F590B" w:rsidP="00E2105F">
      <w:r>
        <w:t xml:space="preserve">Thanks to the </w:t>
      </w:r>
      <w:r w:rsidR="00646C99" w:rsidRPr="00646C99">
        <w:t>Compañeros En Salud</w:t>
      </w:r>
      <w:r w:rsidR="00646C99">
        <w:rPr>
          <w:rFonts w:ascii="myriad-pro" w:hAnsi="myriad-pro"/>
          <w:color w:val="535050"/>
          <w:shd w:val="clear" w:color="auto" w:fill="FFFFFF"/>
        </w:rPr>
        <w:t> </w:t>
      </w:r>
      <w:r w:rsidR="00187163">
        <w:t xml:space="preserve">team, we </w:t>
      </w:r>
      <w:r w:rsidR="00694E4E">
        <w:t>now have these</w:t>
      </w:r>
      <w:r w:rsidR="00E2105F">
        <w:t xml:space="preserve"> printable documents in </w:t>
      </w:r>
      <w:r w:rsidR="00694E4E">
        <w:t>Spanish</w:t>
      </w:r>
      <w:r w:rsidR="00E2105F">
        <w:t xml:space="preserve">: Picklist, Transfer Order, Putaway Order, Packing List and Goods Receipt Note. </w:t>
      </w:r>
    </w:p>
    <w:p w14:paraId="74F42455" w14:textId="56CF385B" w:rsidR="00E2105F" w:rsidRDefault="00E2105F" w:rsidP="00E2105F">
      <w:pPr>
        <w:keepNext/>
        <w:jc w:val="center"/>
      </w:pPr>
      <w:r w:rsidRPr="00E2105F">
        <w:rPr>
          <w:noProof/>
        </w:rPr>
        <w:drawing>
          <wp:inline distT="0" distB="0" distL="0" distR="0" wp14:anchorId="6BA2DC3B" wp14:editId="1277F5DD">
            <wp:extent cx="3436620" cy="22143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62954" cy="2231312"/>
                    </a:xfrm>
                    <a:prstGeom prst="rect">
                      <a:avLst/>
                    </a:prstGeom>
                  </pic:spPr>
                </pic:pic>
              </a:graphicData>
            </a:graphic>
          </wp:inline>
        </w:drawing>
      </w:r>
    </w:p>
    <w:p w14:paraId="475DE991" w14:textId="21DDBAA7" w:rsidR="00E2105F" w:rsidRDefault="00E2105F" w:rsidP="00E2105F">
      <w:pPr>
        <w:pStyle w:val="Caption"/>
        <w:jc w:val="center"/>
      </w:pPr>
      <w:r>
        <w:t>Sample Goods Receipt Note with Translations</w:t>
      </w:r>
    </w:p>
    <w:p w14:paraId="524E5C41" w14:textId="77777777" w:rsidR="00BB470E" w:rsidRPr="00BB470E" w:rsidRDefault="00BB470E" w:rsidP="00BB470E"/>
    <w:p w14:paraId="78E60CF2" w14:textId="54493D4E" w:rsidR="008F590B" w:rsidRDefault="007643A9" w:rsidP="00BB470E">
      <w:pPr>
        <w:pStyle w:val="Heading2"/>
      </w:pPr>
      <w:bookmarkStart w:id="10" w:name="_Toc184630548"/>
      <w:r>
        <w:lastRenderedPageBreak/>
        <w:t>More Detailed Shipment History</w:t>
      </w:r>
      <w:bookmarkEnd w:id="10"/>
    </w:p>
    <w:p w14:paraId="0FD10CDA" w14:textId="6FDD772C" w:rsidR="007643A9" w:rsidRDefault="007643A9" w:rsidP="008F590B">
      <w:r>
        <w:t xml:space="preserve">OpenBoxes has always had specific statuses to track a shipment, for instance, users can see who shipped a shipment and when they shipped it. However, </w:t>
      </w:r>
      <w:r w:rsidR="00694E4E">
        <w:t>other events</w:t>
      </w:r>
      <w:r>
        <w:t xml:space="preserve"> also happen to shipments. Therefore, we are bringing the ability to track other events to a shipment </w:t>
      </w:r>
      <w:r w:rsidR="00694E4E">
        <w:t>to</w:t>
      </w:r>
      <w:r>
        <w:t xml:space="preserve"> help logistics users (or any type of user) to document and view shipment events, such as ‘Arrived at Port,’ or ‘Cleared from Customs.’</w:t>
      </w:r>
    </w:p>
    <w:p w14:paraId="11A0D581" w14:textId="40860CB9" w:rsidR="007643A9" w:rsidRDefault="007643A9" w:rsidP="008F590B">
      <w:r>
        <w:t xml:space="preserve">Simply click on the </w:t>
      </w:r>
      <w:r>
        <w:rPr>
          <w:b/>
        </w:rPr>
        <w:t xml:space="preserve">Events </w:t>
      </w:r>
      <w:r>
        <w:t xml:space="preserve">tab in the </w:t>
      </w:r>
      <w:hyperlink r:id="rId15" w:history="1">
        <w:r w:rsidRPr="00694E4E">
          <w:rPr>
            <w:rStyle w:val="Hyperlink"/>
          </w:rPr>
          <w:t xml:space="preserve">Shipment </w:t>
        </w:r>
        <w:r w:rsidR="00694E4E" w:rsidRPr="00694E4E">
          <w:rPr>
            <w:rStyle w:val="Hyperlink"/>
          </w:rPr>
          <w:t xml:space="preserve">Detail </w:t>
        </w:r>
        <w:r w:rsidRPr="00694E4E">
          <w:rPr>
            <w:rStyle w:val="Hyperlink"/>
          </w:rPr>
          <w:t>page</w:t>
        </w:r>
      </w:hyperlink>
      <w:r>
        <w:t>.</w:t>
      </w:r>
      <w:r w:rsidR="00694E4E">
        <w:t xml:space="preserve"> Here, you will see our regular shipment statuses (Created, Shipped, Partially Received, and Received) along with other custom event entries.</w:t>
      </w:r>
    </w:p>
    <w:p w14:paraId="360F4BAA" w14:textId="77777777" w:rsidR="00694E4E" w:rsidRDefault="007643A9" w:rsidP="00F7683D">
      <w:pPr>
        <w:keepNext/>
        <w:jc w:val="center"/>
      </w:pPr>
      <w:r w:rsidRPr="007643A9">
        <w:rPr>
          <w:noProof/>
        </w:rPr>
        <w:drawing>
          <wp:inline distT="0" distB="0" distL="0" distR="0" wp14:anchorId="7FE220F7" wp14:editId="080E8B1D">
            <wp:extent cx="4991100" cy="1999106"/>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96401" cy="2001229"/>
                    </a:xfrm>
                    <a:prstGeom prst="rect">
                      <a:avLst/>
                    </a:prstGeom>
                  </pic:spPr>
                </pic:pic>
              </a:graphicData>
            </a:graphic>
          </wp:inline>
        </w:drawing>
      </w:r>
    </w:p>
    <w:p w14:paraId="71DC97D4" w14:textId="46B35A98" w:rsidR="007643A9" w:rsidRPr="007643A9" w:rsidRDefault="00694E4E" w:rsidP="00694E4E">
      <w:pPr>
        <w:pStyle w:val="Caption"/>
        <w:jc w:val="center"/>
      </w:pPr>
      <w:r>
        <w:t>Events Tab in Shipment Details Page (International Vendor)</w:t>
      </w:r>
    </w:p>
    <w:p w14:paraId="368EAA6A" w14:textId="099B81E8" w:rsidR="009859D8" w:rsidRDefault="00345B55" w:rsidP="008F590B">
      <w:r>
        <w:t xml:space="preserve">In addition to events, users can now also leave comments in a Stock Movement. Access additional information about a Stock Movement more easily! </w:t>
      </w:r>
    </w:p>
    <w:p w14:paraId="0084941B" w14:textId="6BD9574B" w:rsidR="00345B55" w:rsidRDefault="00345B55" w:rsidP="00F7683D">
      <w:pPr>
        <w:keepNext/>
        <w:jc w:val="center"/>
      </w:pPr>
      <w:r w:rsidRPr="00345B55">
        <w:rPr>
          <w:noProof/>
        </w:rPr>
        <w:drawing>
          <wp:inline distT="0" distB="0" distL="0" distR="0" wp14:anchorId="367E67E2" wp14:editId="1BF9C1A6">
            <wp:extent cx="5242560" cy="13968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66093" cy="1403166"/>
                    </a:xfrm>
                    <a:prstGeom prst="rect">
                      <a:avLst/>
                    </a:prstGeom>
                  </pic:spPr>
                </pic:pic>
              </a:graphicData>
            </a:graphic>
          </wp:inline>
        </w:drawing>
      </w:r>
    </w:p>
    <w:p w14:paraId="2DD3556F" w14:textId="59D450C5" w:rsidR="00345B55" w:rsidRDefault="00345B55" w:rsidP="00345B55">
      <w:pPr>
        <w:pStyle w:val="Caption"/>
        <w:jc w:val="center"/>
      </w:pPr>
      <w:r>
        <w:t xml:space="preserve">Comments Tab in the Shipment </w:t>
      </w:r>
      <w:r w:rsidR="00694E4E">
        <w:t>Detail</w:t>
      </w:r>
      <w:r>
        <w:t xml:space="preserve"> Page</w:t>
      </w:r>
      <w:r w:rsidR="00694E4E">
        <w:t xml:space="preserve"> (Depot to Depot)</w:t>
      </w:r>
    </w:p>
    <w:p w14:paraId="316722B5" w14:textId="6E9884DD" w:rsidR="00E07BEA" w:rsidRDefault="00E07BEA" w:rsidP="00E07BEA"/>
    <w:p w14:paraId="72AE667B" w14:textId="77777777" w:rsidR="00F708AB" w:rsidRDefault="00F708AB" w:rsidP="7CC40999">
      <w:pPr>
        <w:pStyle w:val="Heading2"/>
        <w:rPr>
          <w:rFonts w:eastAsiaTheme="minorEastAsia"/>
        </w:rPr>
      </w:pPr>
      <w:bookmarkStart w:id="11" w:name="_Toc184630549"/>
      <w:r w:rsidRPr="7CC40999">
        <w:rPr>
          <w:rFonts w:eastAsiaTheme="minorEastAsia"/>
        </w:rPr>
        <w:t>Easily Select Recipient for your Shipments</w:t>
      </w:r>
      <w:bookmarkEnd w:id="11"/>
    </w:p>
    <w:p w14:paraId="32FAEE95" w14:textId="50984BA1" w:rsidR="00F708AB" w:rsidRDefault="00F708AB" w:rsidP="00F708AB">
      <w:r>
        <w:t xml:space="preserve">We are hoping this new change will save you some time in data entry! In Outbound Shipments, easily apply a recipient for all of the lines. This option is available in the </w:t>
      </w:r>
      <w:hyperlink r:id="rId18" w:history="1">
        <w:r w:rsidRPr="00F708AB">
          <w:rPr>
            <w:rStyle w:val="Hyperlink"/>
          </w:rPr>
          <w:t>Add Items page</w:t>
        </w:r>
      </w:hyperlink>
      <w:r>
        <w:t xml:space="preserve"> and </w:t>
      </w:r>
      <w:hyperlink r:id="rId19" w:history="1">
        <w:r w:rsidRPr="00F708AB">
          <w:rPr>
            <w:rStyle w:val="Hyperlink"/>
          </w:rPr>
          <w:t>Pack Page.</w:t>
        </w:r>
      </w:hyperlink>
      <w:r>
        <w:t xml:space="preserve"> </w:t>
      </w:r>
    </w:p>
    <w:p w14:paraId="70830B5C" w14:textId="77777777" w:rsidR="00F708AB" w:rsidRDefault="00F708AB" w:rsidP="00F708AB">
      <w:pPr>
        <w:keepNext/>
        <w:jc w:val="center"/>
      </w:pPr>
      <w:r w:rsidRPr="00E826F6">
        <w:rPr>
          <w:noProof/>
        </w:rPr>
        <w:lastRenderedPageBreak/>
        <w:drawing>
          <wp:inline distT="0" distB="0" distL="0" distR="0" wp14:anchorId="74721C56" wp14:editId="63B38CDA">
            <wp:extent cx="4968240" cy="1332295"/>
            <wp:effectExtent l="0" t="0" r="381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81486" cy="1335847"/>
                    </a:xfrm>
                    <a:prstGeom prst="rect">
                      <a:avLst/>
                    </a:prstGeom>
                  </pic:spPr>
                </pic:pic>
              </a:graphicData>
            </a:graphic>
          </wp:inline>
        </w:drawing>
      </w:r>
    </w:p>
    <w:p w14:paraId="057D69FA" w14:textId="5178B003" w:rsidR="00F708AB" w:rsidRPr="0098786D" w:rsidRDefault="00F708AB" w:rsidP="00F708AB">
      <w:pPr>
        <w:pStyle w:val="Caption"/>
        <w:jc w:val="center"/>
      </w:pPr>
      <w:r>
        <w:t>Apply a Recipient to all lines</w:t>
      </w:r>
    </w:p>
    <w:p w14:paraId="37574089" w14:textId="77777777" w:rsidR="00F708AB" w:rsidRPr="0098786D" w:rsidRDefault="00F708AB" w:rsidP="00F708AB"/>
    <w:p w14:paraId="2953A1C3" w14:textId="77777777" w:rsidR="00F708AB" w:rsidRDefault="00F708AB" w:rsidP="7CC40999">
      <w:pPr>
        <w:pStyle w:val="Heading2"/>
        <w:rPr>
          <w:rFonts w:eastAsiaTheme="minorEastAsia"/>
        </w:rPr>
      </w:pPr>
      <w:bookmarkStart w:id="12" w:name="_Toc184630550"/>
      <w:r w:rsidRPr="7CC40999">
        <w:rPr>
          <w:rFonts w:eastAsiaTheme="minorEastAsia"/>
        </w:rPr>
        <w:t>Add Desired Date of Delivery for Electronic Requests</w:t>
      </w:r>
      <w:bookmarkEnd w:id="12"/>
    </w:p>
    <w:p w14:paraId="08716F17" w14:textId="537458C1" w:rsidR="00F708AB" w:rsidRDefault="00F708AB" w:rsidP="00F708AB">
      <w:r>
        <w:t xml:space="preserve">A request we have received from Requestors is the ability to provide fulfilling warehouses with a desired date of delivery for better logistics and inventory management. Now they can! </w:t>
      </w:r>
    </w:p>
    <w:p w14:paraId="1418692D" w14:textId="77777777" w:rsidR="00F708AB" w:rsidRDefault="00F708AB" w:rsidP="00F708AB">
      <w:pPr>
        <w:keepNext/>
        <w:jc w:val="center"/>
      </w:pPr>
      <w:r w:rsidRPr="00E826F6">
        <w:rPr>
          <w:noProof/>
        </w:rPr>
        <w:drawing>
          <wp:inline distT="0" distB="0" distL="0" distR="0" wp14:anchorId="5A30C8F5" wp14:editId="629A493D">
            <wp:extent cx="4914900" cy="194653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25213" cy="1950616"/>
                    </a:xfrm>
                    <a:prstGeom prst="rect">
                      <a:avLst/>
                    </a:prstGeom>
                  </pic:spPr>
                </pic:pic>
              </a:graphicData>
            </a:graphic>
          </wp:inline>
        </w:drawing>
      </w:r>
    </w:p>
    <w:p w14:paraId="053DE40E" w14:textId="37FA4EB6" w:rsidR="00F708AB" w:rsidRDefault="00F708AB" w:rsidP="00F708AB">
      <w:pPr>
        <w:pStyle w:val="Caption"/>
        <w:jc w:val="center"/>
      </w:pPr>
      <w:r>
        <w:t>Desired date of delivery during E-Request Creation</w:t>
      </w:r>
    </w:p>
    <w:p w14:paraId="3262B1CC" w14:textId="35830530" w:rsidR="00F708AB" w:rsidRDefault="00F708AB" w:rsidP="00F708AB">
      <w:r>
        <w:t xml:space="preserve">The selected date will be available to fulfilling warehouse’s users in the request view page. </w:t>
      </w:r>
    </w:p>
    <w:p w14:paraId="173857EC" w14:textId="77777777" w:rsidR="00F708AB" w:rsidRDefault="00F708AB" w:rsidP="00F708AB">
      <w:pPr>
        <w:keepNext/>
        <w:jc w:val="center"/>
      </w:pPr>
      <w:r w:rsidRPr="00E826F6">
        <w:rPr>
          <w:noProof/>
        </w:rPr>
        <w:drawing>
          <wp:inline distT="0" distB="0" distL="0" distR="0" wp14:anchorId="657A9182" wp14:editId="0F844FE8">
            <wp:extent cx="1676400" cy="202634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81997" cy="2033109"/>
                    </a:xfrm>
                    <a:prstGeom prst="rect">
                      <a:avLst/>
                    </a:prstGeom>
                  </pic:spPr>
                </pic:pic>
              </a:graphicData>
            </a:graphic>
          </wp:inline>
        </w:drawing>
      </w:r>
    </w:p>
    <w:p w14:paraId="0F4BBF3C" w14:textId="325228D5" w:rsidR="00F708AB" w:rsidRPr="00E826F6" w:rsidRDefault="00F708AB" w:rsidP="00F708AB">
      <w:pPr>
        <w:pStyle w:val="Caption"/>
        <w:jc w:val="center"/>
      </w:pPr>
      <w:r>
        <w:t>Desired date of delivery in Request View Page</w:t>
      </w:r>
    </w:p>
    <w:p w14:paraId="066AD6CF" w14:textId="77777777" w:rsidR="00212A41" w:rsidRDefault="00212A41" w:rsidP="7CC40999">
      <w:pPr>
        <w:pStyle w:val="Heading2"/>
        <w:rPr>
          <w:rFonts w:eastAsiaTheme="minorEastAsia"/>
        </w:rPr>
      </w:pPr>
      <w:bookmarkStart w:id="13" w:name="_Toc184630551"/>
      <w:r w:rsidRPr="7CC40999">
        <w:rPr>
          <w:rFonts w:eastAsiaTheme="minorEastAsia"/>
        </w:rPr>
        <w:lastRenderedPageBreak/>
        <w:t>Increased Unit of Measure Visibility through Transactions (PO to Receipt)!</w:t>
      </w:r>
      <w:bookmarkEnd w:id="13"/>
    </w:p>
    <w:p w14:paraId="4BBF6464" w14:textId="77777777" w:rsidR="00212A41" w:rsidRDefault="00212A41" w:rsidP="00212A41">
      <w:pPr>
        <w:jc w:val="both"/>
      </w:pPr>
      <w:r>
        <w:t xml:space="preserve">For International and Domestic Purchase Orders (PO), the flow of unit of measures (UoM) of items from POs to shipments to receipts can get confusing. Hence, we have made item UoM more visible as you move through shipments and receipts to make sure that the quantities between the PO and the shipments are consistent. </w:t>
      </w:r>
    </w:p>
    <w:p w14:paraId="087B3C14" w14:textId="77777777" w:rsidR="00212A41" w:rsidRPr="00913506" w:rsidRDefault="00212A41" w:rsidP="00212A41">
      <w:pPr>
        <w:jc w:val="both"/>
        <w:rPr>
          <w:i/>
        </w:rPr>
      </w:pPr>
      <w:r w:rsidRPr="00913506">
        <w:rPr>
          <w:i/>
          <w:highlight w:val="lightGray"/>
        </w:rPr>
        <w:t>Note: These changes are only visible for Shipments that are associated with a PO in the system.</w:t>
      </w:r>
      <w:r>
        <w:rPr>
          <w:i/>
        </w:rPr>
        <w:t xml:space="preserve"> </w:t>
      </w:r>
    </w:p>
    <w:p w14:paraId="7ABC8661" w14:textId="77777777" w:rsidR="00212A41" w:rsidRDefault="00212A41" w:rsidP="00212A41">
      <w:pPr>
        <w:jc w:val="both"/>
      </w:pPr>
      <w:r>
        <w:t xml:space="preserve">Regardless of what UoM items were ordered in (for example, 10 Boxes of 5, or 5 Packs of 2), OpenBoxes prompts users to receive the items in the smallest unit of measure (Each). Therefore, increased visibility of UoM across transactions should reduce confusion and data errors. </w:t>
      </w:r>
    </w:p>
    <w:p w14:paraId="2D7C4381" w14:textId="77777777" w:rsidR="00212A41" w:rsidRDefault="00212A41" w:rsidP="00212A41">
      <w:pPr>
        <w:jc w:val="both"/>
      </w:pPr>
      <w:r>
        <w:t xml:space="preserve">Please see screenshots below for example: </w:t>
      </w:r>
    </w:p>
    <w:p w14:paraId="133686E7" w14:textId="60127D39" w:rsidR="00212A41" w:rsidRDefault="13BB270B" w:rsidP="7CC40999">
      <w:pPr>
        <w:keepNext/>
        <w:jc w:val="center"/>
      </w:pPr>
      <w:r>
        <w:rPr>
          <w:noProof/>
        </w:rPr>
        <w:drawing>
          <wp:inline distT="0" distB="0" distL="0" distR="0" wp14:anchorId="73FF273E" wp14:editId="2EA3969A">
            <wp:extent cx="4267570" cy="2377646"/>
            <wp:effectExtent l="0" t="0" r="0" b="0"/>
            <wp:docPr id="631708985" name="Picture 631708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267570" cy="2377646"/>
                    </a:xfrm>
                    <a:prstGeom prst="rect">
                      <a:avLst/>
                    </a:prstGeom>
                  </pic:spPr>
                </pic:pic>
              </a:graphicData>
            </a:graphic>
          </wp:inline>
        </w:drawing>
      </w:r>
    </w:p>
    <w:p w14:paraId="2DE219FF" w14:textId="583F5B8B" w:rsidR="00212A41" w:rsidRDefault="00212A41" w:rsidP="00212A41">
      <w:pPr>
        <w:pStyle w:val="Caption"/>
        <w:jc w:val="center"/>
        <w:rPr>
          <w:i w:val="0"/>
          <w:iCs w:val="0"/>
        </w:rPr>
      </w:pPr>
      <w:r>
        <w:t xml:space="preserve">When selecting an item to add to a PO, </w:t>
      </w:r>
      <w:r w:rsidRPr="0035449A">
        <w:rPr>
          <w:i w:val="0"/>
          <w:iCs w:val="0"/>
        </w:rPr>
        <w:t>you can see</w:t>
      </w:r>
      <w:r>
        <w:rPr>
          <w:i w:val="0"/>
          <w:iCs w:val="0"/>
        </w:rPr>
        <w:t xml:space="preserve"> the default UoM of the product</w:t>
      </w:r>
    </w:p>
    <w:p w14:paraId="11A7BA1E" w14:textId="77777777" w:rsidR="00A33D12" w:rsidRPr="00A33D12" w:rsidRDefault="00A33D12" w:rsidP="00A33D12"/>
    <w:p w14:paraId="560C0974" w14:textId="2E1CCCAC" w:rsidR="00212A41" w:rsidRDefault="7CEE9848" w:rsidP="7CC40999">
      <w:pPr>
        <w:keepNext/>
        <w:jc w:val="center"/>
      </w:pPr>
      <w:r>
        <w:rPr>
          <w:noProof/>
        </w:rPr>
        <w:drawing>
          <wp:inline distT="0" distB="0" distL="0" distR="0" wp14:anchorId="2589A559" wp14:editId="34435334">
            <wp:extent cx="5943600" cy="1409700"/>
            <wp:effectExtent l="0" t="0" r="0" b="0"/>
            <wp:docPr id="1092511579" name="Picture 109251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1409700"/>
                    </a:xfrm>
                    <a:prstGeom prst="rect">
                      <a:avLst/>
                    </a:prstGeom>
                  </pic:spPr>
                </pic:pic>
              </a:graphicData>
            </a:graphic>
          </wp:inline>
        </w:drawing>
      </w:r>
    </w:p>
    <w:p w14:paraId="26D37B5D" w14:textId="1F24D37E" w:rsidR="00212A41" w:rsidRDefault="00212A41" w:rsidP="00212A41">
      <w:pPr>
        <w:pStyle w:val="Caption"/>
        <w:jc w:val="center"/>
      </w:pPr>
      <w:r>
        <w:t xml:space="preserve">In the above screenshot, the PO </w:t>
      </w:r>
      <w:r w:rsidR="420516DF">
        <w:t>consists of</w:t>
      </w:r>
      <w:r>
        <w:t xml:space="preserve"> </w:t>
      </w:r>
      <w:r w:rsidR="3D38137B">
        <w:t>90 Vinblastine sulfate ordered in Packs of 5</w:t>
      </w:r>
    </w:p>
    <w:p w14:paraId="1A30588F" w14:textId="77777777" w:rsidR="00212A41" w:rsidRPr="00212A41" w:rsidRDefault="00212A41" w:rsidP="00212A41"/>
    <w:p w14:paraId="4BC21B26" w14:textId="2BD48601" w:rsidR="00212A41" w:rsidRDefault="3D38137B" w:rsidP="7CC40999">
      <w:r>
        <w:rPr>
          <w:noProof/>
        </w:rPr>
        <w:lastRenderedPageBreak/>
        <w:drawing>
          <wp:inline distT="0" distB="0" distL="0" distR="0" wp14:anchorId="33269DE7" wp14:editId="4E1D33B0">
            <wp:extent cx="5943600" cy="809625"/>
            <wp:effectExtent l="0" t="0" r="0" b="0"/>
            <wp:docPr id="1375601231" name="Picture 137560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809625"/>
                    </a:xfrm>
                    <a:prstGeom prst="rect">
                      <a:avLst/>
                    </a:prstGeom>
                  </pic:spPr>
                </pic:pic>
              </a:graphicData>
            </a:graphic>
          </wp:inline>
        </w:drawing>
      </w:r>
    </w:p>
    <w:p w14:paraId="602C157A" w14:textId="16AC9B4B" w:rsidR="00212A41" w:rsidRPr="00212A41" w:rsidRDefault="00212A41" w:rsidP="7CC40999">
      <w:pPr>
        <w:pStyle w:val="Subtitle"/>
        <w:jc w:val="center"/>
        <w:rPr>
          <w:i/>
          <w:iCs/>
          <w:color w:val="44546A" w:themeColor="text2"/>
          <w:sz w:val="18"/>
          <w:szCs w:val="18"/>
        </w:rPr>
      </w:pPr>
      <w:r w:rsidRPr="7CC40999">
        <w:rPr>
          <w:i/>
          <w:iCs/>
          <w:color w:val="44546A" w:themeColor="text2"/>
          <w:spacing w:val="0"/>
          <w:sz w:val="18"/>
          <w:szCs w:val="18"/>
        </w:rPr>
        <w:t xml:space="preserve">Here, the PO is being </w:t>
      </w:r>
      <w:r w:rsidR="5944A0A6" w:rsidRPr="7CC40999">
        <w:rPr>
          <w:i/>
          <w:iCs/>
          <w:color w:val="44546A" w:themeColor="text2"/>
          <w:spacing w:val="0"/>
          <w:sz w:val="18"/>
          <w:szCs w:val="18"/>
        </w:rPr>
        <w:t>shipped,</w:t>
      </w:r>
      <w:r w:rsidRPr="7CC40999">
        <w:rPr>
          <w:i/>
          <w:iCs/>
          <w:color w:val="44546A" w:themeColor="text2"/>
          <w:spacing w:val="0"/>
          <w:sz w:val="18"/>
          <w:szCs w:val="18"/>
        </w:rPr>
        <w:t xml:space="preserve"> and you can see the UoM that was entered in the PO: </w:t>
      </w:r>
      <w:r w:rsidR="43E8C176" w:rsidRPr="7CC40999">
        <w:rPr>
          <w:i/>
          <w:iCs/>
          <w:color w:val="44546A" w:themeColor="text2"/>
          <w:spacing w:val="0"/>
          <w:sz w:val="18"/>
          <w:szCs w:val="18"/>
        </w:rPr>
        <w:t xml:space="preserve">90 PK/5 </w:t>
      </w:r>
      <w:r w:rsidRPr="7CC40999">
        <w:rPr>
          <w:i/>
          <w:iCs/>
          <w:color w:val="44546A" w:themeColor="text2"/>
          <w:spacing w:val="0"/>
          <w:sz w:val="18"/>
          <w:szCs w:val="18"/>
        </w:rPr>
        <w:t xml:space="preserve">and a total of </w:t>
      </w:r>
      <w:r w:rsidR="62E0208E" w:rsidRPr="7CC40999">
        <w:rPr>
          <w:i/>
          <w:iCs/>
          <w:color w:val="44546A" w:themeColor="text2"/>
          <w:spacing w:val="0"/>
          <w:sz w:val="18"/>
          <w:szCs w:val="18"/>
        </w:rPr>
        <w:t xml:space="preserve">450 vials of Vinblastine. </w:t>
      </w:r>
    </w:p>
    <w:p w14:paraId="73B6BD29" w14:textId="6031E9CF" w:rsidR="00212A41" w:rsidRPr="00212A41" w:rsidRDefault="27BD62D8" w:rsidP="7CC40999">
      <w:r w:rsidRPr="7CC40999">
        <w:rPr>
          <w:i/>
          <w:iCs/>
          <w:color w:val="44546A" w:themeColor="text2"/>
          <w:sz w:val="18"/>
          <w:szCs w:val="18"/>
        </w:rPr>
        <w:t xml:space="preserve">The supplier counts and invoices Vinblastine in Packs of 5, so this is how we define the product in the PO. But when counting in the inventory and issuing, the warehouse counts in each Vial, this is why they need to be able to </w:t>
      </w:r>
      <w:r w:rsidR="0A6E630E" w:rsidRPr="7CC40999">
        <w:rPr>
          <w:i/>
          <w:iCs/>
          <w:color w:val="44546A" w:themeColor="text2"/>
          <w:sz w:val="18"/>
          <w:szCs w:val="18"/>
        </w:rPr>
        <w:t>receive</w:t>
      </w:r>
      <w:r w:rsidRPr="7CC40999">
        <w:rPr>
          <w:i/>
          <w:iCs/>
          <w:color w:val="44546A" w:themeColor="text2"/>
          <w:sz w:val="18"/>
          <w:szCs w:val="18"/>
        </w:rPr>
        <w:t xml:space="preserve"> 450 </w:t>
      </w:r>
      <w:r w:rsidR="4CBA0E3E" w:rsidRPr="7CC40999">
        <w:rPr>
          <w:i/>
          <w:iCs/>
          <w:color w:val="44546A" w:themeColor="text2"/>
          <w:sz w:val="18"/>
          <w:szCs w:val="18"/>
        </w:rPr>
        <w:t>vials,</w:t>
      </w:r>
      <w:r w:rsidRPr="7CC40999">
        <w:rPr>
          <w:i/>
          <w:iCs/>
          <w:color w:val="44546A" w:themeColor="text2"/>
          <w:sz w:val="18"/>
          <w:szCs w:val="18"/>
        </w:rPr>
        <w:t xml:space="preserve"> and not 90 </w:t>
      </w:r>
      <w:r w:rsidR="170B89DF" w:rsidRPr="7CC40999">
        <w:rPr>
          <w:i/>
          <w:iCs/>
          <w:color w:val="44546A" w:themeColor="text2"/>
          <w:sz w:val="18"/>
          <w:szCs w:val="18"/>
        </w:rPr>
        <w:t>p</w:t>
      </w:r>
      <w:r w:rsidRPr="7CC40999">
        <w:rPr>
          <w:i/>
          <w:iCs/>
          <w:color w:val="44546A" w:themeColor="text2"/>
          <w:sz w:val="18"/>
          <w:szCs w:val="18"/>
        </w:rPr>
        <w:t>acks.</w:t>
      </w:r>
    </w:p>
    <w:p w14:paraId="51871764" w14:textId="3867DE2D" w:rsidR="00212A41" w:rsidRPr="00212A41" w:rsidRDefault="49C641AF" w:rsidP="7CC40999">
      <w:r>
        <w:rPr>
          <w:noProof/>
        </w:rPr>
        <w:drawing>
          <wp:inline distT="0" distB="0" distL="0" distR="0" wp14:anchorId="3F5706BE" wp14:editId="2049E685">
            <wp:extent cx="5943600" cy="1104900"/>
            <wp:effectExtent l="0" t="0" r="0" b="0"/>
            <wp:docPr id="2006583788" name="Picture 200658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104900"/>
                    </a:xfrm>
                    <a:prstGeom prst="rect">
                      <a:avLst/>
                    </a:prstGeom>
                  </pic:spPr>
                </pic:pic>
              </a:graphicData>
            </a:graphic>
          </wp:inline>
        </w:drawing>
      </w:r>
    </w:p>
    <w:p w14:paraId="4699452C" w14:textId="77777777" w:rsidR="00212A41" w:rsidRDefault="00212A41" w:rsidP="00212A41">
      <w:pPr>
        <w:pStyle w:val="Subtitle"/>
        <w:jc w:val="center"/>
        <w:rPr>
          <w:rFonts w:eastAsiaTheme="minorHAnsi"/>
          <w:i/>
          <w:iCs/>
          <w:color w:val="44546A" w:themeColor="text2"/>
          <w:spacing w:val="0"/>
          <w:sz w:val="18"/>
          <w:szCs w:val="18"/>
        </w:rPr>
      </w:pPr>
      <w:r w:rsidRPr="00212A41">
        <w:rPr>
          <w:rFonts w:eastAsiaTheme="minorHAnsi"/>
          <w:i/>
          <w:iCs/>
          <w:color w:val="44546A" w:themeColor="text2"/>
          <w:spacing w:val="0"/>
          <w:sz w:val="18"/>
          <w:szCs w:val="18"/>
        </w:rPr>
        <w:t>During Receipt</w:t>
      </w:r>
      <w:r>
        <w:rPr>
          <w:rFonts w:eastAsiaTheme="minorHAnsi"/>
          <w:i/>
          <w:iCs/>
          <w:color w:val="44546A" w:themeColor="text2"/>
          <w:spacing w:val="0"/>
          <w:sz w:val="18"/>
          <w:szCs w:val="18"/>
        </w:rPr>
        <w:t xml:space="preserve">, </w:t>
      </w:r>
      <w:r w:rsidRPr="00212A41">
        <w:rPr>
          <w:rFonts w:eastAsiaTheme="minorHAnsi"/>
          <w:i/>
          <w:iCs/>
          <w:color w:val="44546A" w:themeColor="text2"/>
          <w:spacing w:val="0"/>
          <w:sz w:val="18"/>
          <w:szCs w:val="18"/>
        </w:rPr>
        <w:t xml:space="preserve">you can ensure that the quantity you are receiving is consistent </w:t>
      </w:r>
      <w:r>
        <w:rPr>
          <w:rFonts w:eastAsiaTheme="minorHAnsi"/>
          <w:i/>
          <w:iCs/>
          <w:color w:val="44546A" w:themeColor="text2"/>
          <w:spacing w:val="0"/>
          <w:sz w:val="18"/>
          <w:szCs w:val="18"/>
        </w:rPr>
        <w:t>with what was ordered in the PO</w:t>
      </w:r>
    </w:p>
    <w:p w14:paraId="00FF8DC4" w14:textId="77777777" w:rsidR="00212A41" w:rsidRPr="00212A41" w:rsidRDefault="00212A41" w:rsidP="00212A41"/>
    <w:p w14:paraId="66EE5771" w14:textId="3B3DF81E" w:rsidR="00212A41" w:rsidRDefault="00212A41" w:rsidP="00212A41">
      <w:r>
        <w:t xml:space="preserve">If you use the Edit function to change the Quantity shipped or add lines with multiple Lot #s, the Shipped (in PO UoM) and Shipped (each) columns will adjust quantities accordingly. In the screenshot below, I changed the Quantity shipped using the Edit modal from </w:t>
      </w:r>
      <w:r w:rsidR="041B8C7F">
        <w:t xml:space="preserve">450 </w:t>
      </w:r>
      <w:r>
        <w:t xml:space="preserve">to </w:t>
      </w:r>
      <w:r w:rsidR="3DA355BA">
        <w:t>4</w:t>
      </w:r>
      <w:r>
        <w:t xml:space="preserve">00. This updated the Shipped (in PO UoM) from </w:t>
      </w:r>
      <w:r w:rsidR="3B44735B">
        <w:t>90</w:t>
      </w:r>
      <w:r>
        <w:t xml:space="preserve"> to </w:t>
      </w:r>
      <w:r w:rsidR="667B1986">
        <w:t>8</w:t>
      </w:r>
      <w:r>
        <w:t xml:space="preserve">0 </w:t>
      </w:r>
      <w:r w:rsidR="69E91600">
        <w:t xml:space="preserve">PK/5 </w:t>
      </w:r>
      <w:r>
        <w:t xml:space="preserve">and the Shipped (each) from </w:t>
      </w:r>
      <w:r w:rsidR="12A2AD4A">
        <w:t xml:space="preserve">450 </w:t>
      </w:r>
      <w:r>
        <w:t xml:space="preserve">to </w:t>
      </w:r>
      <w:r w:rsidR="5B36221D">
        <w:t>4</w:t>
      </w:r>
      <w:r>
        <w:t xml:space="preserve">00. </w:t>
      </w:r>
    </w:p>
    <w:p w14:paraId="3C35A593" w14:textId="6B5EA9C4" w:rsidR="00A33D12" w:rsidRDefault="59A13F59" w:rsidP="7CC40999">
      <w:pPr>
        <w:keepNext/>
      </w:pPr>
      <w:r>
        <w:rPr>
          <w:noProof/>
        </w:rPr>
        <w:drawing>
          <wp:inline distT="0" distB="0" distL="0" distR="0" wp14:anchorId="00747799" wp14:editId="6CA20FED">
            <wp:extent cx="5943600" cy="1066800"/>
            <wp:effectExtent l="0" t="0" r="0" b="0"/>
            <wp:docPr id="1589793880" name="Picture 158979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1066800"/>
                    </a:xfrm>
                    <a:prstGeom prst="rect">
                      <a:avLst/>
                    </a:prstGeom>
                  </pic:spPr>
                </pic:pic>
              </a:graphicData>
            </a:graphic>
          </wp:inline>
        </w:drawing>
      </w:r>
    </w:p>
    <w:p w14:paraId="609D6F94" w14:textId="01AA16B2" w:rsidR="00212A41" w:rsidRPr="00913506" w:rsidRDefault="00A33D12" w:rsidP="00A33D12">
      <w:pPr>
        <w:pStyle w:val="Caption"/>
        <w:jc w:val="center"/>
      </w:pPr>
      <w:r>
        <w:t xml:space="preserve">Edit function and New UoM fields </w:t>
      </w:r>
      <w:r w:rsidR="5C36AAB3">
        <w:t>during Receipt</w:t>
      </w:r>
    </w:p>
    <w:p w14:paraId="12CE6ACB" w14:textId="77777777" w:rsidR="00212A41" w:rsidRDefault="00212A41" w:rsidP="00212A41">
      <w:pPr>
        <w:keepNext/>
      </w:pPr>
    </w:p>
    <w:p w14:paraId="13E3A20D" w14:textId="77777777" w:rsidR="00212A41" w:rsidRDefault="00212A41" w:rsidP="00212A41">
      <w:r>
        <w:t xml:space="preserve">Besides shipments from PO, Requestors who use E-Requests will also see Item UoM when placing their requests. </w:t>
      </w:r>
    </w:p>
    <w:p w14:paraId="1ECC77F5" w14:textId="665AAAA6" w:rsidR="00212A41" w:rsidRDefault="11D4EB29" w:rsidP="7CC40999">
      <w:pPr>
        <w:keepNext/>
        <w:jc w:val="center"/>
      </w:pPr>
      <w:r>
        <w:rPr>
          <w:noProof/>
        </w:rPr>
        <w:drawing>
          <wp:inline distT="0" distB="0" distL="0" distR="0" wp14:anchorId="209B2DC2" wp14:editId="73B472B9">
            <wp:extent cx="5943600" cy="828675"/>
            <wp:effectExtent l="0" t="0" r="0" b="0"/>
            <wp:docPr id="972677353" name="Picture 972677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828675"/>
                    </a:xfrm>
                    <a:prstGeom prst="rect">
                      <a:avLst/>
                    </a:prstGeom>
                  </pic:spPr>
                </pic:pic>
              </a:graphicData>
            </a:graphic>
          </wp:inline>
        </w:drawing>
      </w:r>
    </w:p>
    <w:p w14:paraId="2FA0D74D" w14:textId="7AB51370" w:rsidR="42C4C14F" w:rsidRDefault="42C4C14F" w:rsidP="7CC40999">
      <w:pPr>
        <w:pStyle w:val="Caption"/>
        <w:jc w:val="center"/>
      </w:pPr>
      <w:r>
        <w:t xml:space="preserve">Here, the requestors can see that the Depot distributes </w:t>
      </w:r>
      <w:r w:rsidR="75FD9DCD">
        <w:t>Reagent Kit in Eaches</w:t>
      </w:r>
      <w:r>
        <w:t xml:space="preserve">, so they request 3 </w:t>
      </w:r>
      <w:r w:rsidR="078C452B">
        <w:t>Kits</w:t>
      </w:r>
      <w:r>
        <w:t>.</w:t>
      </w:r>
      <w:r w:rsidR="078C452B">
        <w:t xml:space="preserve"> </w:t>
      </w:r>
      <w:r>
        <w:br/>
      </w:r>
      <w:r w:rsidR="078C452B">
        <w:t xml:space="preserve">However, the name of the product also shows that the Kit </w:t>
      </w:r>
      <w:r w:rsidR="3EA58EFF">
        <w:t>comes</w:t>
      </w:r>
      <w:r w:rsidR="078C452B">
        <w:t xml:space="preserve"> with 5 cleaners. So, they’re requesting 15 total individual </w:t>
      </w:r>
      <w:r w:rsidR="078C452B">
        <w:lastRenderedPageBreak/>
        <w:t xml:space="preserve">cleaners. </w:t>
      </w:r>
      <w:r>
        <w:t xml:space="preserve"> </w:t>
      </w:r>
      <w:r w:rsidR="388B204B">
        <w:t xml:space="preserve">The Requestors can now review the product name and the distribution UoM and request the appropriate quantity of items. </w:t>
      </w:r>
    </w:p>
    <w:p w14:paraId="67F42D1C" w14:textId="5BF91076" w:rsidR="00F708AB" w:rsidRDefault="00F708AB" w:rsidP="7CC40999">
      <w:pPr>
        <w:pStyle w:val="Heading2"/>
        <w:rPr>
          <w:rFonts w:eastAsiaTheme="minorEastAsia"/>
        </w:rPr>
      </w:pPr>
      <w:bookmarkStart w:id="14" w:name="_Toc184630552"/>
      <w:r w:rsidRPr="7CC40999">
        <w:rPr>
          <w:rFonts w:eastAsiaTheme="minorEastAsia"/>
        </w:rPr>
        <w:t>Changes for Receiving Workflow</w:t>
      </w:r>
      <w:bookmarkEnd w:id="14"/>
    </w:p>
    <w:p w14:paraId="1D73783C" w14:textId="60ACF339" w:rsidR="00F708AB" w:rsidRDefault="00F708AB" w:rsidP="00F708AB">
      <w:r>
        <w:t xml:space="preserve">After multiple troubleshooting and screen sharing sessions with users, we have made multiple </w:t>
      </w:r>
      <w:r w:rsidR="009332CD">
        <w:t xml:space="preserve">updates </w:t>
      </w:r>
      <w:r>
        <w:t xml:space="preserve">to the </w:t>
      </w:r>
      <w:hyperlink r:id="rId29">
        <w:r w:rsidRPr="34CADE25">
          <w:rPr>
            <w:rStyle w:val="Hyperlink"/>
          </w:rPr>
          <w:t>Edit modal function in the Receiving workflow</w:t>
        </w:r>
      </w:hyperlink>
      <w:r>
        <w:t xml:space="preserve"> to support site processes. As </w:t>
      </w:r>
      <w:r w:rsidR="009332CD">
        <w:t>always</w:t>
      </w:r>
      <w:r>
        <w:t xml:space="preserve">, we look forward to hearing your feedback on how these changes have helped your processes. </w:t>
      </w:r>
    </w:p>
    <w:p w14:paraId="1C03FC92" w14:textId="010AD293" w:rsidR="34CADE25" w:rsidRDefault="34CADE25"/>
    <w:p w14:paraId="3DEF9096" w14:textId="6611CA70" w:rsidR="00F708AB" w:rsidRDefault="009332CD" w:rsidP="009332CD">
      <w:pPr>
        <w:pStyle w:val="Heading3"/>
      </w:pPr>
      <w:bookmarkStart w:id="15" w:name="_Toc184630553"/>
      <w:r>
        <w:t>Ensure Quantity Matches the Original Shipped Quantity</w:t>
      </w:r>
      <w:bookmarkEnd w:id="15"/>
    </w:p>
    <w:p w14:paraId="580A5534" w14:textId="3DFE4786" w:rsidR="009332CD" w:rsidRDefault="009332CD" w:rsidP="00F708AB">
      <w:r>
        <w:t>One of the way</w:t>
      </w:r>
      <w:r w:rsidR="3E72DFCB">
        <w:t>s</w:t>
      </w:r>
      <w:r>
        <w:t xml:space="preserve"> that users use the Edit modal during Receiving is to correct the Lot # of the shipped item or add a line for Lot # not originally mentioned in the shipment. During this process, Openboxes will let you know if the quantities that you have entered/changed match the original shipped quantity for the item. This is </w:t>
      </w:r>
      <w:r w:rsidR="1C92FDBA">
        <w:t xml:space="preserve">to </w:t>
      </w:r>
      <w:r>
        <w:t xml:space="preserve">ensure that you are not receiving more or less, than the original shipped quantity. </w:t>
      </w:r>
    </w:p>
    <w:p w14:paraId="44229784" w14:textId="24324307" w:rsidR="34CADE25" w:rsidRDefault="34CADE25"/>
    <w:p w14:paraId="55502E88" w14:textId="77777777" w:rsidR="009332CD" w:rsidRDefault="00F708AB" w:rsidP="009332CD">
      <w:pPr>
        <w:keepNext/>
        <w:jc w:val="center"/>
      </w:pPr>
      <w:r w:rsidRPr="00554EAD">
        <w:rPr>
          <w:noProof/>
        </w:rPr>
        <w:drawing>
          <wp:inline distT="0" distB="0" distL="0" distR="0" wp14:anchorId="1CCBEB4E" wp14:editId="560ED89D">
            <wp:extent cx="5943600" cy="186626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866265"/>
                    </a:xfrm>
                    <a:prstGeom prst="rect">
                      <a:avLst/>
                    </a:prstGeom>
                  </pic:spPr>
                </pic:pic>
              </a:graphicData>
            </a:graphic>
          </wp:inline>
        </w:drawing>
      </w:r>
    </w:p>
    <w:p w14:paraId="10CABC41" w14:textId="02754ADC" w:rsidR="00F708AB" w:rsidRDefault="009332CD" w:rsidP="009332CD">
      <w:pPr>
        <w:pStyle w:val="Caption"/>
        <w:jc w:val="center"/>
      </w:pPr>
      <w:r>
        <w:t>Original Quantity Shipped versus Edited Quantity Shipped</w:t>
      </w:r>
    </w:p>
    <w:p w14:paraId="68C57FC2" w14:textId="1DA5D634" w:rsidR="009332CD" w:rsidRPr="009332CD" w:rsidRDefault="009332CD" w:rsidP="7CC40999">
      <w:pPr>
        <w:rPr>
          <w:i/>
          <w:iCs/>
          <w:color w:val="44546A" w:themeColor="text2"/>
          <w:sz w:val="20"/>
          <w:szCs w:val="20"/>
        </w:rPr>
      </w:pPr>
      <w:r w:rsidRPr="7CC40999">
        <w:rPr>
          <w:i/>
          <w:iCs/>
          <w:color w:val="44546A" w:themeColor="text2"/>
          <w:sz w:val="20"/>
          <w:szCs w:val="20"/>
        </w:rPr>
        <w:t xml:space="preserve">In the screenshot above, you can see that the </w:t>
      </w:r>
      <w:r w:rsidR="0A02CEC4" w:rsidRPr="7CC40999">
        <w:rPr>
          <w:i/>
          <w:iCs/>
          <w:color w:val="44546A" w:themeColor="text2"/>
          <w:sz w:val="20"/>
          <w:szCs w:val="20"/>
        </w:rPr>
        <w:t>original</w:t>
      </w:r>
      <w:r w:rsidRPr="7CC40999">
        <w:rPr>
          <w:i/>
          <w:iCs/>
          <w:color w:val="44546A" w:themeColor="text2"/>
          <w:sz w:val="20"/>
          <w:szCs w:val="20"/>
        </w:rPr>
        <w:t xml:space="preserve"> quantity shipped is 5. I added the second line to add a </w:t>
      </w:r>
      <w:r w:rsidR="0035449A" w:rsidRPr="7CC40999">
        <w:rPr>
          <w:i/>
          <w:iCs/>
          <w:color w:val="44546A" w:themeColor="text2"/>
          <w:sz w:val="20"/>
          <w:szCs w:val="20"/>
        </w:rPr>
        <w:t xml:space="preserve">missing </w:t>
      </w:r>
      <w:r w:rsidRPr="7CC40999">
        <w:rPr>
          <w:i/>
          <w:iCs/>
          <w:color w:val="44546A" w:themeColor="text2"/>
          <w:sz w:val="20"/>
          <w:szCs w:val="20"/>
        </w:rPr>
        <w:t xml:space="preserve">Lot # </w:t>
      </w:r>
      <w:r w:rsidR="0035449A" w:rsidRPr="7CC40999">
        <w:rPr>
          <w:i/>
          <w:iCs/>
          <w:color w:val="44546A" w:themeColor="text2"/>
          <w:sz w:val="20"/>
          <w:szCs w:val="20"/>
        </w:rPr>
        <w:t xml:space="preserve">with the </w:t>
      </w:r>
      <w:r w:rsidRPr="7CC40999">
        <w:rPr>
          <w:i/>
          <w:iCs/>
          <w:color w:val="44546A" w:themeColor="text2"/>
          <w:sz w:val="20"/>
          <w:szCs w:val="20"/>
        </w:rPr>
        <w:t xml:space="preserve">quantity of 1. </w:t>
      </w:r>
      <w:r w:rsidR="0035449A" w:rsidRPr="7CC40999">
        <w:rPr>
          <w:i/>
          <w:iCs/>
          <w:color w:val="44546A" w:themeColor="text2"/>
          <w:sz w:val="20"/>
          <w:szCs w:val="20"/>
        </w:rPr>
        <w:t xml:space="preserve">Since the quantities I entered </w:t>
      </w:r>
      <w:r w:rsidR="30503577" w:rsidRPr="7CC40999">
        <w:rPr>
          <w:i/>
          <w:iCs/>
          <w:color w:val="44546A" w:themeColor="text2"/>
          <w:sz w:val="20"/>
          <w:szCs w:val="20"/>
        </w:rPr>
        <w:t>do</w:t>
      </w:r>
      <w:r w:rsidR="0035449A" w:rsidRPr="7CC40999">
        <w:rPr>
          <w:i/>
          <w:iCs/>
          <w:color w:val="44546A" w:themeColor="text2"/>
          <w:sz w:val="20"/>
          <w:szCs w:val="20"/>
        </w:rPr>
        <w:t xml:space="preserve"> not match the original quantity shipped of 5, </w:t>
      </w:r>
      <w:r w:rsidRPr="7CC40999">
        <w:rPr>
          <w:i/>
          <w:iCs/>
          <w:color w:val="44546A" w:themeColor="text2"/>
          <w:sz w:val="20"/>
          <w:szCs w:val="20"/>
        </w:rPr>
        <w:t xml:space="preserve">OB has displayed an error </w:t>
      </w:r>
      <w:r w:rsidR="0035449A" w:rsidRPr="7CC40999">
        <w:rPr>
          <w:i/>
          <w:iCs/>
          <w:color w:val="44546A" w:themeColor="text2"/>
          <w:sz w:val="20"/>
          <w:szCs w:val="20"/>
        </w:rPr>
        <w:t>message</w:t>
      </w:r>
      <w:r w:rsidRPr="7CC40999">
        <w:rPr>
          <w:i/>
          <w:iCs/>
          <w:color w:val="44546A" w:themeColor="text2"/>
          <w:sz w:val="20"/>
          <w:szCs w:val="20"/>
        </w:rPr>
        <w:t xml:space="preserve">. </w:t>
      </w:r>
    </w:p>
    <w:p w14:paraId="2BE033ED" w14:textId="0A5F6451" w:rsidR="34CADE25" w:rsidRDefault="34CADE25" w:rsidP="34CADE25">
      <w:pPr>
        <w:rPr>
          <w:i/>
          <w:iCs/>
          <w:color w:val="44546A" w:themeColor="text2"/>
          <w:sz w:val="20"/>
          <w:szCs w:val="20"/>
        </w:rPr>
      </w:pPr>
    </w:p>
    <w:p w14:paraId="65927D10" w14:textId="247828F2" w:rsidR="00F708AB" w:rsidRDefault="00F708AB" w:rsidP="00F708AB">
      <w:r>
        <w:t xml:space="preserve">In addition to the above change, the </w:t>
      </w:r>
      <w:r w:rsidR="0035449A">
        <w:t>‘</w:t>
      </w:r>
      <w:r>
        <w:t>Receiving Now</w:t>
      </w:r>
      <w:r w:rsidR="0035449A">
        <w:t>’</w:t>
      </w:r>
      <w:r>
        <w:t xml:space="preserve"> field will be empty</w:t>
      </w:r>
      <w:r w:rsidR="0035449A">
        <w:t xml:space="preserve"> if you made any change in the Edit modal</w:t>
      </w:r>
      <w:r>
        <w:t xml:space="preserve">. Users will have to add quantity in this field after they make </w:t>
      </w:r>
      <w:r w:rsidR="0035449A">
        <w:t xml:space="preserve">any </w:t>
      </w:r>
      <w:r>
        <w:t>changes using the Edit modal</w:t>
      </w:r>
      <w:r w:rsidR="0035449A">
        <w:t xml:space="preserve"> to </w:t>
      </w:r>
      <w:r>
        <w:t xml:space="preserve">reduce the possibility of errors during receipt. </w:t>
      </w:r>
    </w:p>
    <w:p w14:paraId="33DE7DF0" w14:textId="77777777" w:rsidR="0035449A" w:rsidRDefault="00F708AB" w:rsidP="0035449A">
      <w:pPr>
        <w:keepNext/>
        <w:jc w:val="center"/>
      </w:pPr>
      <w:r w:rsidRPr="00D10BD6">
        <w:rPr>
          <w:noProof/>
        </w:rPr>
        <w:lastRenderedPageBreak/>
        <w:drawing>
          <wp:inline distT="0" distB="0" distL="0" distR="0" wp14:anchorId="1298F19B" wp14:editId="1079705F">
            <wp:extent cx="5943600" cy="12128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212850"/>
                    </a:xfrm>
                    <a:prstGeom prst="rect">
                      <a:avLst/>
                    </a:prstGeom>
                  </pic:spPr>
                </pic:pic>
              </a:graphicData>
            </a:graphic>
          </wp:inline>
        </w:drawing>
      </w:r>
    </w:p>
    <w:p w14:paraId="3FD4B47E" w14:textId="1D0C46EB" w:rsidR="00F708AB" w:rsidRDefault="0035449A" w:rsidP="0035449A">
      <w:pPr>
        <w:pStyle w:val="Caption"/>
        <w:jc w:val="center"/>
      </w:pPr>
      <w:r>
        <w:t>Blank ‘Receiving now’ field</w:t>
      </w:r>
    </w:p>
    <w:p w14:paraId="349900DA" w14:textId="6C86676B" w:rsidR="0035449A" w:rsidRDefault="0035449A" w:rsidP="34CADE25"/>
    <w:p w14:paraId="7DDDF748" w14:textId="5510C23B" w:rsidR="0035449A" w:rsidRDefault="0035449A" w:rsidP="0035449A">
      <w:pPr>
        <w:pStyle w:val="Heading3"/>
      </w:pPr>
      <w:bookmarkStart w:id="16" w:name="_Toc184630554"/>
      <w:r>
        <w:t>‘Receiving Now’ Quantity Shifting Down</w:t>
      </w:r>
      <w:bookmarkEnd w:id="16"/>
    </w:p>
    <w:p w14:paraId="3E835CDA" w14:textId="57DBBB30" w:rsidR="0035449A" w:rsidRDefault="0035449A" w:rsidP="00F708AB">
      <w:r>
        <w:t xml:space="preserve">The Sierra Leone team reported another issue where the data entered in the ‘Receiving now’ field shifted down after using the Edit modal – we have resolved this. </w:t>
      </w:r>
    </w:p>
    <w:p w14:paraId="6E02B059" w14:textId="1CB4CE60" w:rsidR="34CADE25" w:rsidRDefault="34CADE25"/>
    <w:p w14:paraId="23A90B83" w14:textId="6E2EBC71" w:rsidR="0035449A" w:rsidRDefault="0035449A" w:rsidP="0035449A">
      <w:pPr>
        <w:pStyle w:val="Heading3"/>
      </w:pPr>
      <w:bookmarkStart w:id="17" w:name="_Toc184630555"/>
      <w:r>
        <w:t>Status stays as ‘Receiving’ instead of ‘Received’</w:t>
      </w:r>
      <w:bookmarkEnd w:id="17"/>
    </w:p>
    <w:p w14:paraId="4443D8BD" w14:textId="5D6EBD7A" w:rsidR="0035449A" w:rsidRDefault="0035449A" w:rsidP="00F708AB">
      <w:r>
        <w:t xml:space="preserve">In some instances, users had to change the item code altogether during Receipt using the Edit modal, which made the shipment stay in Receiving status. This should no longer happen. </w:t>
      </w:r>
    </w:p>
    <w:p w14:paraId="17D57EE7" w14:textId="14070091" w:rsidR="00F708AB" w:rsidRPr="00351E98" w:rsidRDefault="0035449A" w:rsidP="00F708AB">
      <w:pPr>
        <w:rPr>
          <w:i/>
        </w:rPr>
      </w:pPr>
      <w:r>
        <w:rPr>
          <w:i/>
          <w:highlight w:val="lightGray"/>
        </w:rPr>
        <w:t>Please note: I</w:t>
      </w:r>
      <w:r w:rsidR="00F708AB" w:rsidRPr="0035449A">
        <w:rPr>
          <w:i/>
          <w:highlight w:val="lightGray"/>
        </w:rPr>
        <w:t>deally, if the item that you physically received is not what is in the shipment in OpenBoxes, you should reach out to the depot who shipped it to update the code.</w:t>
      </w:r>
      <w:r w:rsidR="00F708AB" w:rsidRPr="00351E98">
        <w:rPr>
          <w:i/>
        </w:rPr>
        <w:t xml:space="preserve"> </w:t>
      </w:r>
    </w:p>
    <w:p w14:paraId="2B1228A7" w14:textId="77777777" w:rsidR="00F708AB" w:rsidRDefault="00F708AB" w:rsidP="00F7683D">
      <w:pPr>
        <w:pStyle w:val="Heading2"/>
      </w:pPr>
    </w:p>
    <w:p w14:paraId="1DDAC67C" w14:textId="625D299C" w:rsidR="00E21EF1" w:rsidRDefault="00345B55" w:rsidP="00F7683D">
      <w:pPr>
        <w:pStyle w:val="Heading2"/>
      </w:pPr>
      <w:bookmarkStart w:id="18" w:name="_Toc184630556"/>
      <w:r>
        <w:t xml:space="preserve">Let’s </w:t>
      </w:r>
      <w:r w:rsidR="00F05729">
        <w:t xml:space="preserve">Merge </w:t>
      </w:r>
      <w:r>
        <w:t>Duplicate Products</w:t>
      </w:r>
      <w:r w:rsidR="00F7683D">
        <w:t>!</w:t>
      </w:r>
      <w:bookmarkEnd w:id="18"/>
    </w:p>
    <w:p w14:paraId="0E034D34" w14:textId="120ADBAD" w:rsidR="00F05729" w:rsidRDefault="00F05729" w:rsidP="00E21EF1">
      <w:r>
        <w:t xml:space="preserve">Introduced in 2023, the </w:t>
      </w:r>
      <w:hyperlink r:id="rId32">
        <w:r w:rsidRPr="7CC40999">
          <w:rPr>
            <w:rStyle w:val="Hyperlink"/>
          </w:rPr>
          <w:t>Product Merge</w:t>
        </w:r>
      </w:hyperlink>
      <w:r>
        <w:t xml:space="preserve"> feature allows the history and transactions of a product (obsolete) to be transferred to another product (the primary product). However, if the primary product was present in pending outbound shipment(s), the </w:t>
      </w:r>
      <w:bookmarkStart w:id="19" w:name="_Int_HRUAQmUe"/>
      <w:r>
        <w:t>merge</w:t>
      </w:r>
      <w:bookmarkEnd w:id="19"/>
      <w:r>
        <w:t xml:space="preserve"> failed – we have now removed this restriction that will allow us to perform more </w:t>
      </w:r>
      <w:bookmarkStart w:id="20" w:name="_Int_8AdlzLGU"/>
      <w:r>
        <w:t>merges</w:t>
      </w:r>
      <w:bookmarkEnd w:id="20"/>
      <w:r>
        <w:t xml:space="preserve">. </w:t>
      </w:r>
    </w:p>
    <w:p w14:paraId="2D5AFFE2" w14:textId="4F9359EB" w:rsidR="005561D3" w:rsidRDefault="00F05729" w:rsidP="7CC40999">
      <w:pPr>
        <w:rPr>
          <w:i/>
          <w:iCs/>
          <w:highlight w:val="lightGray"/>
        </w:rPr>
      </w:pPr>
      <w:r w:rsidRPr="7CC40999">
        <w:rPr>
          <w:i/>
          <w:iCs/>
          <w:highlight w:val="lightGray"/>
        </w:rPr>
        <w:t>Note: A</w:t>
      </w:r>
      <w:r w:rsidR="00345B55" w:rsidRPr="7CC40999">
        <w:rPr>
          <w:i/>
          <w:iCs/>
          <w:highlight w:val="lightGray"/>
        </w:rPr>
        <w:t xml:space="preserve">ll pending </w:t>
      </w:r>
      <w:r w:rsidRPr="7CC40999">
        <w:rPr>
          <w:i/>
          <w:iCs/>
          <w:highlight w:val="lightGray"/>
        </w:rPr>
        <w:t>outbound shipment(s)</w:t>
      </w:r>
      <w:r w:rsidR="00345B55" w:rsidRPr="7CC40999">
        <w:rPr>
          <w:i/>
          <w:iCs/>
          <w:highlight w:val="lightGray"/>
        </w:rPr>
        <w:t xml:space="preserve"> for the to-be obsolete product still needs to be resolved for the </w:t>
      </w:r>
      <w:bookmarkStart w:id="21" w:name="_Int_b9SfWqbO"/>
      <w:r w:rsidR="00345B55" w:rsidRPr="7CC40999">
        <w:rPr>
          <w:i/>
          <w:iCs/>
          <w:highlight w:val="lightGray"/>
        </w:rPr>
        <w:t>merge</w:t>
      </w:r>
      <w:bookmarkEnd w:id="21"/>
      <w:r w:rsidR="00345B55" w:rsidRPr="7CC40999">
        <w:rPr>
          <w:i/>
          <w:iCs/>
          <w:highlight w:val="lightGray"/>
        </w:rPr>
        <w:t xml:space="preserve"> to complete. </w:t>
      </w:r>
    </w:p>
    <w:p w14:paraId="62ED6B61" w14:textId="05455BCB" w:rsidR="00F7683D" w:rsidRPr="00F05729" w:rsidRDefault="00F7683D" w:rsidP="00E21EF1">
      <w:pPr>
        <w:rPr>
          <w:i/>
        </w:rPr>
      </w:pPr>
      <w:r w:rsidRPr="00F7683D">
        <w:t>If you have products that need to be merged, please report them t</w:t>
      </w:r>
      <w:r>
        <w:t xml:space="preserve">o your System Specialist or email them to </w:t>
      </w:r>
      <w:hyperlink r:id="rId33" w:history="1">
        <w:r w:rsidRPr="001F258E">
          <w:rPr>
            <w:rStyle w:val="Hyperlink"/>
          </w:rPr>
          <w:t>openboxes@pih.org</w:t>
        </w:r>
      </w:hyperlink>
      <w:r>
        <w:t xml:space="preserve">. </w:t>
      </w:r>
    </w:p>
    <w:p w14:paraId="5A9A4BF7" w14:textId="78A8D6DE" w:rsidR="005561D3" w:rsidRDefault="005561D3" w:rsidP="00F05729">
      <w:pPr>
        <w:keepNext/>
        <w:jc w:val="center"/>
      </w:pPr>
      <w:r w:rsidRPr="005561D3">
        <w:rPr>
          <w:noProof/>
        </w:rPr>
        <w:lastRenderedPageBreak/>
        <w:drawing>
          <wp:inline distT="0" distB="0" distL="0" distR="0" wp14:anchorId="49E7C97A" wp14:editId="786EC0C7">
            <wp:extent cx="3848100" cy="1686421"/>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95348" cy="1707127"/>
                    </a:xfrm>
                    <a:prstGeom prst="rect">
                      <a:avLst/>
                    </a:prstGeom>
                  </pic:spPr>
                </pic:pic>
              </a:graphicData>
            </a:graphic>
          </wp:inline>
        </w:drawing>
      </w:r>
    </w:p>
    <w:p w14:paraId="421E7B47" w14:textId="272183DD" w:rsidR="00E21EF1" w:rsidRPr="00F7683D" w:rsidRDefault="005561D3" w:rsidP="00F7683D">
      <w:pPr>
        <w:pStyle w:val="Caption"/>
        <w:jc w:val="center"/>
      </w:pPr>
      <w:r>
        <w:t>Product Merge Feature</w:t>
      </w:r>
    </w:p>
    <w:p w14:paraId="6B5C8008" w14:textId="77777777" w:rsidR="008F590B" w:rsidRDefault="008F590B" w:rsidP="00E21EF1">
      <w:pPr>
        <w:pStyle w:val="Heading3"/>
      </w:pPr>
    </w:p>
    <w:p w14:paraId="55680B83" w14:textId="77777777" w:rsidR="00F708AB" w:rsidRDefault="00F708AB" w:rsidP="00F708AB">
      <w:pPr>
        <w:pStyle w:val="Heading2"/>
      </w:pPr>
      <w:bookmarkStart w:id="22" w:name="_Toc184630557"/>
      <w:r>
        <w:t>Filter by Handling Requirement in Product List Page</w:t>
      </w:r>
      <w:bookmarkEnd w:id="22"/>
    </w:p>
    <w:p w14:paraId="138E7CC1" w14:textId="77777777" w:rsidR="00F708AB" w:rsidRDefault="00F708AB" w:rsidP="00F708AB">
      <w:r>
        <w:t xml:space="preserve">Do you need to see or download a list of products with a specific handling requirement? Now, do it easily from the </w:t>
      </w:r>
      <w:hyperlink r:id="rId35" w:history="1">
        <w:r w:rsidRPr="00694E4E">
          <w:rPr>
            <w:rStyle w:val="Hyperlink"/>
          </w:rPr>
          <w:t>Products List Page</w:t>
        </w:r>
      </w:hyperlink>
      <w:r>
        <w:t xml:space="preserve">. Filter for products by one or more handling requirements (Cold Chain, Controlled Substance, Hazardous Material, and Reconditioned). </w:t>
      </w:r>
    </w:p>
    <w:p w14:paraId="5C54BB9F" w14:textId="77777777" w:rsidR="00F708AB" w:rsidRDefault="00F708AB" w:rsidP="00F708AB">
      <w:pPr>
        <w:keepNext/>
        <w:jc w:val="center"/>
      </w:pPr>
      <w:r w:rsidRPr="00E07BEA">
        <w:rPr>
          <w:noProof/>
        </w:rPr>
        <w:drawing>
          <wp:inline distT="0" distB="0" distL="0" distR="0" wp14:anchorId="7E834608" wp14:editId="0D2298F2">
            <wp:extent cx="4457700" cy="15278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66169" cy="1530713"/>
                    </a:xfrm>
                    <a:prstGeom prst="rect">
                      <a:avLst/>
                    </a:prstGeom>
                  </pic:spPr>
                </pic:pic>
              </a:graphicData>
            </a:graphic>
          </wp:inline>
        </w:drawing>
      </w:r>
    </w:p>
    <w:p w14:paraId="39AEB5DA" w14:textId="77777777" w:rsidR="00F708AB" w:rsidRDefault="00F708AB" w:rsidP="00F708AB">
      <w:pPr>
        <w:pStyle w:val="Caption"/>
        <w:jc w:val="center"/>
      </w:pPr>
      <w:r>
        <w:t>Product List Page Filters</w:t>
      </w:r>
    </w:p>
    <w:p w14:paraId="3A43C84D" w14:textId="77777777" w:rsidR="00F708AB" w:rsidRDefault="00F708AB" w:rsidP="00F7683D">
      <w:pPr>
        <w:pStyle w:val="Heading2"/>
      </w:pPr>
    </w:p>
    <w:p w14:paraId="1FFEA8C2" w14:textId="6C2DF603" w:rsidR="00E21EF1" w:rsidRDefault="00E21EF1" w:rsidP="00F7683D">
      <w:pPr>
        <w:pStyle w:val="Heading2"/>
      </w:pPr>
      <w:bookmarkStart w:id="23" w:name="_Toc184630558"/>
      <w:r>
        <w:t>Product Sources</w:t>
      </w:r>
      <w:r w:rsidR="005115C2">
        <w:t xml:space="preserve"> </w:t>
      </w:r>
      <w:r w:rsidR="00F7683D">
        <w:t>Import Improvements</w:t>
      </w:r>
      <w:bookmarkEnd w:id="23"/>
    </w:p>
    <w:p w14:paraId="60286CC3" w14:textId="7049541E" w:rsidR="00F7683D" w:rsidRDefault="00F7683D" w:rsidP="00F7683D">
      <w:pPr>
        <w:pStyle w:val="NormalWeb"/>
        <w:spacing w:before="0" w:beforeAutospacing="0" w:after="0" w:afterAutospacing="0"/>
        <w:rPr>
          <w:rFonts w:asciiTheme="minorHAnsi" w:eastAsiaTheme="minorHAnsi" w:hAnsiTheme="minorHAnsi" w:cstheme="minorBidi"/>
          <w:szCs w:val="22"/>
        </w:rPr>
      </w:pPr>
      <w:r>
        <w:rPr>
          <w:rFonts w:asciiTheme="minorHAnsi" w:eastAsiaTheme="minorHAnsi" w:hAnsiTheme="minorHAnsi" w:cstheme="minorBidi"/>
          <w:szCs w:val="22"/>
        </w:rPr>
        <w:t xml:space="preserve">The ability to perform bulk edits for product sources management is a must! So, we have made several improvements to the </w:t>
      </w:r>
      <w:hyperlink r:id="rId37" w:history="1">
        <w:r w:rsidRPr="00A33D12">
          <w:rPr>
            <w:rStyle w:val="Hyperlink"/>
            <w:rFonts w:asciiTheme="minorHAnsi" w:eastAsiaTheme="minorHAnsi" w:hAnsiTheme="minorHAnsi" w:cstheme="minorBidi"/>
            <w:szCs w:val="22"/>
          </w:rPr>
          <w:t>Product Sources Import</w:t>
        </w:r>
      </w:hyperlink>
      <w:r>
        <w:rPr>
          <w:rFonts w:asciiTheme="minorHAnsi" w:eastAsiaTheme="minorHAnsi" w:hAnsiTheme="minorHAnsi" w:cstheme="minorBidi"/>
          <w:szCs w:val="22"/>
        </w:rPr>
        <w:t xml:space="preserve"> for better usability and accurate data keeping. </w:t>
      </w:r>
    </w:p>
    <w:p w14:paraId="4EED2827" w14:textId="77777777" w:rsidR="00F708AB" w:rsidRDefault="00F708AB" w:rsidP="00F7683D">
      <w:pPr>
        <w:pStyle w:val="NormalWeb"/>
        <w:spacing w:before="0" w:beforeAutospacing="0" w:after="0" w:afterAutospacing="0"/>
        <w:rPr>
          <w:rFonts w:asciiTheme="minorHAnsi" w:eastAsiaTheme="minorHAnsi" w:hAnsiTheme="minorHAnsi" w:cstheme="minorBidi"/>
          <w:szCs w:val="22"/>
        </w:rPr>
      </w:pPr>
    </w:p>
    <w:p w14:paraId="5FDF869C" w14:textId="53BE7322" w:rsidR="00F7683D" w:rsidRPr="00F7683D" w:rsidRDefault="00F7683D" w:rsidP="7CC40999">
      <w:pPr>
        <w:pStyle w:val="Heading3"/>
        <w:rPr>
          <w:rFonts w:asciiTheme="minorHAnsi" w:eastAsiaTheme="minorEastAsia" w:hAnsiTheme="minorHAnsi" w:cstheme="minorBidi"/>
        </w:rPr>
      </w:pPr>
      <w:bookmarkStart w:id="24" w:name="_Toc184630559"/>
      <w:r w:rsidRPr="7CC40999">
        <w:rPr>
          <w:rFonts w:eastAsiaTheme="minorEastAsia"/>
        </w:rPr>
        <w:t>Ensure Required Product Sources Data is not missing in your Import File</w:t>
      </w:r>
      <w:bookmarkEnd w:id="24"/>
    </w:p>
    <w:p w14:paraId="54CD8068" w14:textId="59AF6339" w:rsidR="00F7683D" w:rsidRDefault="00F7683D" w:rsidP="7CC40999">
      <w:pPr>
        <w:pStyle w:val="NormalWeb"/>
        <w:spacing w:before="0" w:beforeAutospacing="0" w:after="0" w:afterAutospacing="0"/>
        <w:rPr>
          <w:rFonts w:asciiTheme="minorHAnsi" w:eastAsiaTheme="minorEastAsia" w:hAnsiTheme="minorHAnsi" w:cstheme="minorBidi"/>
        </w:rPr>
      </w:pPr>
      <w:hyperlink r:id="rId38" w:anchor="Product-Source-List-Page-VrVUx">
        <w:r w:rsidRPr="7CC40999">
          <w:rPr>
            <w:rStyle w:val="Hyperlink"/>
            <w:rFonts w:asciiTheme="minorHAnsi" w:eastAsiaTheme="minorEastAsia" w:hAnsiTheme="minorHAnsi" w:cstheme="minorBidi"/>
          </w:rPr>
          <w:t>Product Sources</w:t>
        </w:r>
      </w:hyperlink>
      <w:r w:rsidRPr="7CC40999">
        <w:rPr>
          <w:rFonts w:asciiTheme="minorHAnsi" w:eastAsiaTheme="minorEastAsia" w:hAnsiTheme="minorHAnsi" w:cstheme="minorBidi"/>
        </w:rPr>
        <w:t xml:space="preserve"> have various mandatory fields essential for good and accurate data. OpenBoxes will not notify you if the required data fields (Supplier, Default Source Package, and Package Size) </w:t>
      </w:r>
      <w:r w:rsidR="77077084" w:rsidRPr="7CC40999">
        <w:rPr>
          <w:rFonts w:asciiTheme="minorHAnsi" w:eastAsiaTheme="minorEastAsia" w:hAnsiTheme="minorHAnsi" w:cstheme="minorBidi"/>
        </w:rPr>
        <w:t>are</w:t>
      </w:r>
      <w:r w:rsidRPr="7CC40999">
        <w:rPr>
          <w:rFonts w:asciiTheme="minorHAnsi" w:eastAsiaTheme="minorEastAsia" w:hAnsiTheme="minorHAnsi" w:cstheme="minorBidi"/>
        </w:rPr>
        <w:t xml:space="preserve"> missing in your import file, or if the non-mandatory fields have errors. </w:t>
      </w:r>
    </w:p>
    <w:p w14:paraId="0D924FA4" w14:textId="5441C47E" w:rsidR="00F7683D" w:rsidRDefault="00F7683D" w:rsidP="00F7683D">
      <w:pPr>
        <w:pStyle w:val="NormalWeb"/>
        <w:spacing w:before="0" w:beforeAutospacing="0" w:after="0" w:afterAutospacing="0"/>
        <w:rPr>
          <w:rFonts w:asciiTheme="minorHAnsi" w:eastAsiaTheme="minorHAnsi" w:hAnsiTheme="minorHAnsi" w:cstheme="minorBidi"/>
          <w:szCs w:val="22"/>
        </w:rPr>
      </w:pPr>
    </w:p>
    <w:p w14:paraId="7A1C07BC" w14:textId="120396B0" w:rsidR="00F7683D" w:rsidRDefault="004C6652" w:rsidP="7CC40999">
      <w:pPr>
        <w:pStyle w:val="Heading3"/>
        <w:rPr>
          <w:rFonts w:eastAsiaTheme="minorEastAsia"/>
        </w:rPr>
      </w:pPr>
      <w:bookmarkStart w:id="25" w:name="_Toc184630560"/>
      <w:r w:rsidRPr="7CC40999">
        <w:rPr>
          <w:rFonts w:eastAsiaTheme="minorEastAsia"/>
        </w:rPr>
        <w:t xml:space="preserve">Delete and Edit </w:t>
      </w:r>
      <w:r w:rsidR="00F7683D" w:rsidRPr="7CC40999">
        <w:rPr>
          <w:rFonts w:eastAsiaTheme="minorEastAsia"/>
        </w:rPr>
        <w:t>via Import</w:t>
      </w:r>
      <w:bookmarkEnd w:id="25"/>
    </w:p>
    <w:p w14:paraId="74477E7D" w14:textId="2A16C861" w:rsidR="00F7683D" w:rsidRDefault="00F7683D" w:rsidP="7CC40999">
      <w:pPr>
        <w:pStyle w:val="NormalWeb"/>
        <w:spacing w:before="0" w:beforeAutospacing="0" w:after="0" w:afterAutospacing="0"/>
        <w:rPr>
          <w:rFonts w:asciiTheme="minorHAnsi" w:eastAsiaTheme="minorEastAsia" w:hAnsiTheme="minorHAnsi" w:cstheme="minorBidi"/>
        </w:rPr>
      </w:pPr>
      <w:r w:rsidRPr="7CC40999">
        <w:rPr>
          <w:rFonts w:asciiTheme="minorHAnsi" w:eastAsiaTheme="minorEastAsia" w:hAnsiTheme="minorHAnsi" w:cstheme="minorBidi"/>
        </w:rPr>
        <w:t>You can now d</w:t>
      </w:r>
      <w:r w:rsidR="006A5F43" w:rsidRPr="7CC40999">
        <w:rPr>
          <w:rFonts w:asciiTheme="minorHAnsi" w:eastAsiaTheme="minorEastAsia" w:hAnsiTheme="minorHAnsi" w:cstheme="minorBidi"/>
        </w:rPr>
        <w:t>elete existing default preference type</w:t>
      </w:r>
      <w:r w:rsidR="0D5B00AD" w:rsidRPr="7CC40999">
        <w:rPr>
          <w:rFonts w:asciiTheme="minorHAnsi" w:eastAsiaTheme="minorEastAsia" w:hAnsiTheme="minorHAnsi" w:cstheme="minorBidi"/>
        </w:rPr>
        <w:t>s</w:t>
      </w:r>
      <w:r w:rsidR="006A5F43" w:rsidRPr="7CC40999">
        <w:rPr>
          <w:rFonts w:asciiTheme="minorHAnsi" w:eastAsiaTheme="minorEastAsia" w:hAnsiTheme="minorHAnsi" w:cstheme="minorBidi"/>
        </w:rPr>
        <w:t xml:space="preserve"> </w:t>
      </w:r>
      <w:r w:rsidR="46B02F78" w:rsidRPr="7CC40999">
        <w:rPr>
          <w:rFonts w:asciiTheme="minorHAnsi" w:eastAsiaTheme="minorEastAsia" w:hAnsiTheme="minorHAnsi" w:cstheme="minorBidi"/>
        </w:rPr>
        <w:t xml:space="preserve">and deactivate an existing source tied to an inactive supplier via import. </w:t>
      </w:r>
    </w:p>
    <w:p w14:paraId="37A9F900" w14:textId="36E06BD3" w:rsidR="004C6652" w:rsidRDefault="004C6652" w:rsidP="0C32B06D">
      <w:pPr>
        <w:pStyle w:val="NormalWeb"/>
        <w:spacing w:before="0" w:beforeAutospacing="0" w:after="0" w:afterAutospacing="0"/>
        <w:rPr>
          <w:rFonts w:asciiTheme="minorHAnsi" w:eastAsiaTheme="minorEastAsia" w:hAnsiTheme="minorHAnsi" w:cstheme="minorBidi"/>
        </w:rPr>
      </w:pPr>
      <w:r w:rsidRPr="0C32B06D">
        <w:rPr>
          <w:rFonts w:asciiTheme="minorHAnsi" w:eastAsiaTheme="minorEastAsia" w:hAnsiTheme="minorHAnsi" w:cstheme="minorBidi"/>
        </w:rPr>
        <w:lastRenderedPageBreak/>
        <w:t xml:space="preserve">In addition, OpenBoxes will assign the data entered in the following fields to the default package specifications to align with the manual creation process: Default Package Type, Quantity per Package, Package Price, and Minimum Order Quantity (Each). </w:t>
      </w:r>
      <w:r w:rsidR="096852A3" w:rsidRPr="0C32B06D">
        <w:rPr>
          <w:rFonts w:asciiTheme="minorHAnsi" w:eastAsiaTheme="minorEastAsia" w:hAnsiTheme="minorHAnsi" w:cstheme="minorBidi"/>
        </w:rPr>
        <w:t xml:space="preserve">Previously, the data entered in these fields were linked to the “last updated” package specifications. </w:t>
      </w:r>
    </w:p>
    <w:p w14:paraId="3859E317" w14:textId="2EB8953C" w:rsidR="00F7683D" w:rsidRDefault="00F7683D" w:rsidP="00F7683D">
      <w:pPr>
        <w:pStyle w:val="NormalWeb"/>
        <w:spacing w:before="0" w:beforeAutospacing="0" w:after="0" w:afterAutospacing="0"/>
        <w:rPr>
          <w:rFonts w:asciiTheme="minorHAnsi" w:eastAsiaTheme="minorHAnsi" w:hAnsiTheme="minorHAnsi" w:cstheme="minorBidi"/>
          <w:szCs w:val="22"/>
        </w:rPr>
      </w:pPr>
    </w:p>
    <w:p w14:paraId="1F0E98E9" w14:textId="77777777" w:rsidR="004C6652" w:rsidRDefault="004C6652" w:rsidP="7CC40999">
      <w:pPr>
        <w:pStyle w:val="Heading3"/>
        <w:rPr>
          <w:rFonts w:eastAsiaTheme="minorEastAsia"/>
        </w:rPr>
      </w:pPr>
      <w:bookmarkStart w:id="26" w:name="_Toc184630561"/>
      <w:r w:rsidRPr="7CC40999">
        <w:rPr>
          <w:rFonts w:eastAsiaTheme="minorEastAsia"/>
        </w:rPr>
        <w:t>Update to the Product Source Export File</w:t>
      </w:r>
      <w:bookmarkEnd w:id="26"/>
      <w:r w:rsidRPr="7CC40999">
        <w:rPr>
          <w:rFonts w:eastAsiaTheme="minorEastAsia"/>
        </w:rPr>
        <w:t xml:space="preserve"> </w:t>
      </w:r>
    </w:p>
    <w:p w14:paraId="06AD9FEC" w14:textId="3E4E7907" w:rsidR="004C6652" w:rsidRDefault="004C6652" w:rsidP="0C32B06D">
      <w:pPr>
        <w:pStyle w:val="NormalWeb"/>
        <w:spacing w:before="0" w:beforeAutospacing="0" w:after="0" w:afterAutospacing="0"/>
        <w:rPr>
          <w:rFonts w:asciiTheme="minorHAnsi" w:eastAsiaTheme="minorEastAsia" w:hAnsiTheme="minorHAnsi" w:cstheme="minorBidi"/>
        </w:rPr>
      </w:pPr>
      <w:r w:rsidRPr="0C32B06D">
        <w:rPr>
          <w:rFonts w:asciiTheme="minorHAnsi" w:eastAsiaTheme="minorEastAsia" w:hAnsiTheme="minorHAnsi" w:cstheme="minorBidi"/>
        </w:rPr>
        <w:t xml:space="preserve">As an update, the </w:t>
      </w:r>
      <w:r w:rsidR="006931B3" w:rsidRPr="0C32B06D">
        <w:rPr>
          <w:rFonts w:asciiTheme="minorHAnsi" w:eastAsiaTheme="minorEastAsia" w:hAnsiTheme="minorHAnsi" w:cstheme="minorBidi"/>
        </w:rPr>
        <w:t xml:space="preserve">Product Source exports from OpenBoxes will display FALSE for inactive sources instead of blank fields in the Status column. </w:t>
      </w:r>
      <w:r w:rsidRPr="0C32B06D">
        <w:rPr>
          <w:rFonts w:asciiTheme="minorHAnsi" w:eastAsiaTheme="minorEastAsia" w:hAnsiTheme="minorHAnsi" w:cstheme="minorBidi"/>
        </w:rPr>
        <w:t xml:space="preserve">The file shows TRUE for active sources. </w:t>
      </w:r>
      <w:r w:rsidR="7862FD26" w:rsidRPr="0C32B06D">
        <w:rPr>
          <w:rFonts w:asciiTheme="minorHAnsi" w:eastAsiaTheme="minorEastAsia" w:hAnsiTheme="minorHAnsi" w:cstheme="minorBidi"/>
        </w:rPr>
        <w:t>This will enable you to update both active and inactive sources via import</w:t>
      </w:r>
      <w:r w:rsidR="71D141F1" w:rsidRPr="0C32B06D">
        <w:rPr>
          <w:rFonts w:asciiTheme="minorHAnsi" w:eastAsiaTheme="minorEastAsia" w:hAnsiTheme="minorHAnsi" w:cstheme="minorBidi"/>
        </w:rPr>
        <w:t xml:space="preserve"> without editing the file! </w:t>
      </w:r>
    </w:p>
    <w:p w14:paraId="4C040FB2" w14:textId="3F073034" w:rsidR="006A5F43" w:rsidRDefault="006A5F43" w:rsidP="00E21EF1">
      <w:pPr>
        <w:pStyle w:val="NormalWeb"/>
        <w:spacing w:before="0" w:beforeAutospacing="0" w:after="0" w:afterAutospacing="0"/>
        <w:rPr>
          <w:rFonts w:asciiTheme="minorHAnsi" w:eastAsiaTheme="minorHAnsi" w:hAnsiTheme="minorHAnsi" w:cstheme="minorBidi"/>
          <w:szCs w:val="22"/>
        </w:rPr>
      </w:pPr>
    </w:p>
    <w:p w14:paraId="11D101C7" w14:textId="5C84AF24" w:rsidR="004C6652" w:rsidRDefault="004C6652" w:rsidP="7CC40999">
      <w:pPr>
        <w:pStyle w:val="Heading3"/>
        <w:rPr>
          <w:rFonts w:eastAsiaTheme="minorEastAsia"/>
        </w:rPr>
      </w:pPr>
      <w:bookmarkStart w:id="27" w:name="_Toc184630562"/>
      <w:r w:rsidRPr="7CC40999">
        <w:rPr>
          <w:rFonts w:eastAsiaTheme="minorEastAsia"/>
        </w:rPr>
        <w:t>See Product Sources in Various Pages</w:t>
      </w:r>
      <w:bookmarkEnd w:id="27"/>
    </w:p>
    <w:p w14:paraId="207DEADF" w14:textId="058A4312" w:rsidR="005561D3" w:rsidRDefault="009C730D" w:rsidP="0C32B06D">
      <w:pPr>
        <w:pStyle w:val="NormalWeb"/>
        <w:spacing w:before="0" w:beforeAutospacing="0" w:after="0" w:afterAutospacing="0"/>
        <w:rPr>
          <w:rFonts w:asciiTheme="minorHAnsi" w:eastAsiaTheme="minorEastAsia" w:hAnsiTheme="minorHAnsi" w:cstheme="minorBidi"/>
        </w:rPr>
      </w:pPr>
      <w:r>
        <w:rPr>
          <w:rFonts w:asciiTheme="minorHAnsi" w:eastAsiaTheme="minorEastAsia" w:hAnsiTheme="minorHAnsi" w:cstheme="minorBidi"/>
        </w:rPr>
        <w:t>Y</w:t>
      </w:r>
      <w:r w:rsidR="006931B3" w:rsidRPr="0C32B06D">
        <w:rPr>
          <w:rFonts w:asciiTheme="minorHAnsi" w:eastAsiaTheme="minorEastAsia" w:hAnsiTheme="minorHAnsi" w:cstheme="minorBidi"/>
        </w:rPr>
        <w:t xml:space="preserve">ou can now also see the </w:t>
      </w:r>
      <w:r w:rsidR="618C5F7D" w:rsidRPr="0C32B06D">
        <w:rPr>
          <w:rFonts w:asciiTheme="minorHAnsi" w:eastAsiaTheme="minorEastAsia" w:hAnsiTheme="minorHAnsi" w:cstheme="minorBidi"/>
        </w:rPr>
        <w:t xml:space="preserve">supplier product name on </w:t>
      </w:r>
      <w:r w:rsidR="00C837C1" w:rsidRPr="0C32B06D">
        <w:rPr>
          <w:rFonts w:asciiTheme="minorHAnsi" w:eastAsiaTheme="minorEastAsia" w:hAnsiTheme="minorHAnsi" w:cstheme="minorBidi"/>
        </w:rPr>
        <w:t xml:space="preserve">various pages: </w:t>
      </w:r>
      <w:hyperlink r:id="rId39">
        <w:r w:rsidR="00C837C1" w:rsidRPr="0C32B06D">
          <w:rPr>
            <w:rStyle w:val="Hyperlink"/>
            <w:rFonts w:asciiTheme="minorHAnsi" w:eastAsiaTheme="minorEastAsia" w:hAnsiTheme="minorHAnsi" w:cstheme="minorBidi"/>
          </w:rPr>
          <w:t>Purchase Order View Page</w:t>
        </w:r>
      </w:hyperlink>
      <w:r w:rsidR="00C837C1" w:rsidRPr="0C32B06D">
        <w:rPr>
          <w:rFonts w:asciiTheme="minorHAnsi" w:eastAsiaTheme="minorEastAsia" w:hAnsiTheme="minorHAnsi" w:cstheme="minorBidi"/>
        </w:rPr>
        <w:t xml:space="preserve">, </w:t>
      </w:r>
      <w:hyperlink r:id="rId40">
        <w:r w:rsidR="00C837C1" w:rsidRPr="0C32B06D">
          <w:rPr>
            <w:rStyle w:val="Hyperlink"/>
            <w:rFonts w:asciiTheme="minorHAnsi" w:eastAsiaTheme="minorEastAsia" w:hAnsiTheme="minorHAnsi" w:cstheme="minorBidi"/>
          </w:rPr>
          <w:t>shipment from a Purchase Order</w:t>
        </w:r>
      </w:hyperlink>
      <w:r w:rsidR="00C837C1" w:rsidRPr="0C32B06D">
        <w:rPr>
          <w:rFonts w:asciiTheme="minorHAnsi" w:eastAsiaTheme="minorEastAsia" w:hAnsiTheme="minorHAnsi" w:cstheme="minorBidi"/>
        </w:rPr>
        <w:t xml:space="preserve">, and Packing List and Receipt tabs in </w:t>
      </w:r>
      <w:hyperlink r:id="rId41">
        <w:r w:rsidR="00C837C1" w:rsidRPr="0C32B06D">
          <w:rPr>
            <w:rStyle w:val="Hyperlink"/>
            <w:rFonts w:asciiTheme="minorHAnsi" w:eastAsiaTheme="minorEastAsia" w:hAnsiTheme="minorHAnsi" w:cstheme="minorBidi"/>
          </w:rPr>
          <w:t>Shipment View Page</w:t>
        </w:r>
      </w:hyperlink>
      <w:r w:rsidR="006931B3" w:rsidRPr="0C32B06D">
        <w:rPr>
          <w:rFonts w:asciiTheme="minorHAnsi" w:eastAsiaTheme="minorEastAsia" w:hAnsiTheme="minorHAnsi" w:cstheme="minorBidi"/>
        </w:rPr>
        <w:t xml:space="preserve">. </w:t>
      </w:r>
    </w:p>
    <w:p w14:paraId="39C6779A" w14:textId="3B87DFD2" w:rsidR="005561D3" w:rsidRDefault="005561D3" w:rsidP="0C32B06D">
      <w:pPr>
        <w:pStyle w:val="NormalWeb"/>
        <w:spacing w:before="0" w:beforeAutospacing="0" w:after="0" w:afterAutospacing="0"/>
        <w:rPr>
          <w:rFonts w:asciiTheme="minorHAnsi" w:eastAsiaTheme="minorEastAsia" w:hAnsiTheme="minorHAnsi" w:cstheme="minorBidi"/>
        </w:rPr>
      </w:pPr>
    </w:p>
    <w:p w14:paraId="6E235F83" w14:textId="39C64FDD" w:rsidR="005561D3" w:rsidRDefault="5654D7CE" w:rsidP="0C32B06D">
      <w:pPr>
        <w:pStyle w:val="NormalWeb"/>
        <w:spacing w:before="0" w:beforeAutospacing="0" w:after="0" w:afterAutospacing="0"/>
        <w:rPr>
          <w:rFonts w:asciiTheme="minorHAnsi" w:eastAsiaTheme="minorEastAsia" w:hAnsiTheme="minorHAnsi" w:cstheme="minorBidi"/>
        </w:rPr>
      </w:pPr>
      <w:r w:rsidRPr="0C32B06D">
        <w:rPr>
          <w:rFonts w:asciiTheme="minorHAnsi" w:eastAsiaTheme="minorEastAsia" w:hAnsiTheme="minorHAnsi" w:cstheme="minorBidi"/>
        </w:rPr>
        <w:t xml:space="preserve">This is intended to help the warehouse users when they are receiving a shipment in Openboxes with the help of a packing list </w:t>
      </w:r>
      <w:r w:rsidR="455ED344" w:rsidRPr="0C32B06D">
        <w:rPr>
          <w:rFonts w:asciiTheme="minorHAnsi" w:eastAsiaTheme="minorEastAsia" w:hAnsiTheme="minorHAnsi" w:cstheme="minorBidi"/>
        </w:rPr>
        <w:t xml:space="preserve">that consists of </w:t>
      </w:r>
      <w:r w:rsidRPr="0C32B06D">
        <w:rPr>
          <w:rFonts w:asciiTheme="minorHAnsi" w:eastAsiaTheme="minorEastAsia" w:hAnsiTheme="minorHAnsi" w:cstheme="minorBidi"/>
        </w:rPr>
        <w:t xml:space="preserve">supplier product names. </w:t>
      </w:r>
      <w:r w:rsidR="006931B3" w:rsidRPr="0C32B06D">
        <w:rPr>
          <w:rFonts w:asciiTheme="minorHAnsi" w:eastAsiaTheme="minorEastAsia" w:hAnsiTheme="minorHAnsi" w:cstheme="minorBidi"/>
        </w:rPr>
        <w:t>Simply hover over the product.</w:t>
      </w:r>
    </w:p>
    <w:p w14:paraId="154E0AC7" w14:textId="0D8CB1D1" w:rsidR="0C32B06D" w:rsidRDefault="0C32B06D" w:rsidP="0C32B06D">
      <w:pPr>
        <w:pStyle w:val="NormalWeb"/>
        <w:spacing w:before="0" w:beforeAutospacing="0" w:after="0" w:afterAutospacing="0"/>
        <w:rPr>
          <w:rFonts w:asciiTheme="minorHAnsi" w:eastAsiaTheme="minorEastAsia" w:hAnsiTheme="minorHAnsi" w:cstheme="minorBidi"/>
        </w:rPr>
      </w:pPr>
    </w:p>
    <w:p w14:paraId="204B2B9A" w14:textId="77777777" w:rsidR="00C837C1" w:rsidRDefault="00C837C1" w:rsidP="00C837C1">
      <w:pPr>
        <w:pStyle w:val="NormalWeb"/>
        <w:keepNext/>
        <w:spacing w:before="0" w:beforeAutospacing="0" w:after="0" w:afterAutospacing="0"/>
      </w:pPr>
      <w:r w:rsidRPr="00C837C1">
        <w:rPr>
          <w:rFonts w:asciiTheme="minorHAnsi" w:eastAsiaTheme="minorHAnsi" w:hAnsiTheme="minorHAnsi" w:cstheme="minorBidi"/>
          <w:noProof/>
          <w:szCs w:val="22"/>
        </w:rPr>
        <w:drawing>
          <wp:inline distT="0" distB="0" distL="0" distR="0" wp14:anchorId="317C7C51" wp14:editId="4CC2E309">
            <wp:extent cx="5943600" cy="11347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134745"/>
                    </a:xfrm>
                    <a:prstGeom prst="rect">
                      <a:avLst/>
                    </a:prstGeom>
                  </pic:spPr>
                </pic:pic>
              </a:graphicData>
            </a:graphic>
          </wp:inline>
        </w:drawing>
      </w:r>
    </w:p>
    <w:p w14:paraId="2F6C6952" w14:textId="170F330D" w:rsidR="006931B3" w:rsidRDefault="00C837C1" w:rsidP="00C837C1">
      <w:pPr>
        <w:pStyle w:val="Caption"/>
        <w:jc w:val="center"/>
      </w:pPr>
      <w:r>
        <w:t>Product Source Tooltip in PO View Page</w:t>
      </w:r>
    </w:p>
    <w:p w14:paraId="3D2649F9" w14:textId="77777777" w:rsidR="00F708AB" w:rsidRPr="00F708AB" w:rsidRDefault="00F708AB" w:rsidP="00F708AB"/>
    <w:p w14:paraId="66E2E877" w14:textId="72BD4375" w:rsidR="00F708AB" w:rsidRDefault="00F708AB" w:rsidP="00F708AB">
      <w:r>
        <w:t xml:space="preserve">Besides the pages mentioned above, the Packing List export also displays the Supplier Product Name as entered in its associated Product Source. </w:t>
      </w:r>
    </w:p>
    <w:p w14:paraId="61B3B805" w14:textId="77777777" w:rsidR="00F708AB" w:rsidRDefault="00F708AB" w:rsidP="0C32B06D">
      <w:pPr>
        <w:keepNext/>
        <w:jc w:val="center"/>
      </w:pPr>
      <w:r>
        <w:rPr>
          <w:noProof/>
        </w:rPr>
        <w:drawing>
          <wp:inline distT="0" distB="0" distL="0" distR="0" wp14:anchorId="6CD52EB6" wp14:editId="42272B49">
            <wp:extent cx="5581650" cy="1267798"/>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581650" cy="1267798"/>
                    </a:xfrm>
                    <a:prstGeom prst="rect">
                      <a:avLst/>
                    </a:prstGeom>
                  </pic:spPr>
                </pic:pic>
              </a:graphicData>
            </a:graphic>
          </wp:inline>
        </w:drawing>
      </w:r>
    </w:p>
    <w:p w14:paraId="46A7874F" w14:textId="7DD97AC6" w:rsidR="00F708AB" w:rsidRDefault="00F708AB" w:rsidP="00F708AB">
      <w:pPr>
        <w:pStyle w:val="Caption"/>
        <w:jc w:val="center"/>
      </w:pPr>
      <w:r>
        <w:t>Supplier Product Name highlighted in Packing List Export</w:t>
      </w:r>
    </w:p>
    <w:p w14:paraId="6E8EE2C2" w14:textId="2979066E" w:rsidR="004C6652" w:rsidRDefault="004C6652" w:rsidP="004C6652">
      <w:pPr>
        <w:pStyle w:val="Heading3"/>
      </w:pPr>
      <w:bookmarkStart w:id="28" w:name="_Toc184630563"/>
      <w:r>
        <w:t>Product Source Hyperlink in Stock Card</w:t>
      </w:r>
      <w:bookmarkEnd w:id="28"/>
    </w:p>
    <w:p w14:paraId="534A6D9D" w14:textId="01C3DBC9" w:rsidR="00C837C1" w:rsidRDefault="004C6652" w:rsidP="00C837C1">
      <w:r>
        <w:t>This one is not Import related</w:t>
      </w:r>
      <w:r w:rsidR="31959D3E">
        <w:t xml:space="preserve"> </w:t>
      </w:r>
      <w:r>
        <w:t>but is still related to Sources. When editing a product in its stock card, the buttons in the Product Sources tab will now take you to the newly updated Product Source Page</w:t>
      </w:r>
      <w:r w:rsidR="53EFEA63">
        <w:t xml:space="preserve">. </w:t>
      </w:r>
    </w:p>
    <w:p w14:paraId="2FCC1E8B" w14:textId="2F04B252" w:rsidR="00C837C1" w:rsidRDefault="00C837C1" w:rsidP="004C6652">
      <w:pPr>
        <w:keepNext/>
        <w:jc w:val="center"/>
      </w:pPr>
      <w:r w:rsidRPr="00C837C1">
        <w:rPr>
          <w:noProof/>
        </w:rPr>
        <w:lastRenderedPageBreak/>
        <w:drawing>
          <wp:inline distT="0" distB="0" distL="0" distR="0" wp14:anchorId="6C831E49" wp14:editId="10E7EC56">
            <wp:extent cx="5840281" cy="1363980"/>
            <wp:effectExtent l="0" t="0" r="825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72556" cy="1371518"/>
                    </a:xfrm>
                    <a:prstGeom prst="rect">
                      <a:avLst/>
                    </a:prstGeom>
                  </pic:spPr>
                </pic:pic>
              </a:graphicData>
            </a:graphic>
          </wp:inline>
        </w:drawing>
      </w:r>
    </w:p>
    <w:p w14:paraId="7098FB07" w14:textId="47CA135C" w:rsidR="00F708AB" w:rsidRDefault="00C837C1" w:rsidP="00EE1FB0">
      <w:pPr>
        <w:pStyle w:val="Caption"/>
        <w:jc w:val="center"/>
      </w:pPr>
      <w:r>
        <w:t>Product Sources Tab on Product Edit Page</w:t>
      </w:r>
    </w:p>
    <w:p w14:paraId="2E5597AD" w14:textId="77777777" w:rsidR="00EE1FB0" w:rsidRPr="00EE1FB0" w:rsidRDefault="00EE1FB0" w:rsidP="00EE1FB0"/>
    <w:p w14:paraId="5342411A" w14:textId="680D0C1C" w:rsidR="00E21EF1" w:rsidRPr="00A33D12" w:rsidRDefault="004E4D64" w:rsidP="00A33D12">
      <w:pPr>
        <w:pStyle w:val="Heading1"/>
      </w:pPr>
      <w:bookmarkStart w:id="29" w:name="_Toc184630564"/>
      <w:r>
        <w:t xml:space="preserve">What is </w:t>
      </w:r>
      <w:r w:rsidR="00C27B71">
        <w:t>F</w:t>
      </w:r>
      <w:r w:rsidR="00212A41">
        <w:t>ixed</w:t>
      </w:r>
      <w:r>
        <w:t>?</w:t>
      </w:r>
      <w:bookmarkEnd w:id="29"/>
    </w:p>
    <w:p w14:paraId="2C9612B0" w14:textId="5BCDDADF" w:rsidR="00C27B71" w:rsidRDefault="00C27B71" w:rsidP="00C27B71">
      <w:pPr>
        <w:pStyle w:val="Heading3"/>
      </w:pPr>
      <w:bookmarkStart w:id="30" w:name="_Toc184630565"/>
      <w:r>
        <w:t>Duplicate IDs assigned to Shipments</w:t>
      </w:r>
      <w:r w:rsidR="5ABB4C6D">
        <w:t xml:space="preserve"> and Purchase Orders</w:t>
      </w:r>
      <w:bookmarkEnd w:id="30"/>
    </w:p>
    <w:p w14:paraId="1457B458" w14:textId="77777777" w:rsidR="00C27B71" w:rsidRDefault="00C27B71" w:rsidP="00C27B71">
      <w:r>
        <w:t xml:space="preserve">Multiple users have encountered this where two shipments have the same ID. This causes problems with locating the shipment using the global search bar. In more problematic cases, it prevents the user from receiving the shipment with this error: </w:t>
      </w:r>
    </w:p>
    <w:p w14:paraId="03AE559C" w14:textId="77777777" w:rsidR="00C27B71" w:rsidRDefault="00C27B71" w:rsidP="00C27B71">
      <w:pPr>
        <w:keepNext/>
        <w:jc w:val="center"/>
      </w:pPr>
      <w:r>
        <w:rPr>
          <w:noProof/>
        </w:rPr>
        <w:drawing>
          <wp:inline distT="0" distB="0" distL="0" distR="0" wp14:anchorId="372736DD" wp14:editId="5407968B">
            <wp:extent cx="5943600" cy="638444"/>
            <wp:effectExtent l="0" t="0" r="0" b="9525"/>
            <wp:docPr id="2" name="Picture 2" descr="C:\Users\nmaharjan\AppData\Local\Microsoft\Windows\INetCache\Content.MSO\F8DF60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aharjan\AppData\Local\Microsoft\Windows\INetCache\Content.MSO\F8DF60AE.tm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638444"/>
                    </a:xfrm>
                    <a:prstGeom prst="rect">
                      <a:avLst/>
                    </a:prstGeom>
                    <a:noFill/>
                    <a:ln>
                      <a:noFill/>
                    </a:ln>
                  </pic:spPr>
                </pic:pic>
              </a:graphicData>
            </a:graphic>
          </wp:inline>
        </w:drawing>
      </w:r>
    </w:p>
    <w:p w14:paraId="5216F9A4" w14:textId="77777777" w:rsidR="00C27B71" w:rsidRDefault="00C27B71" w:rsidP="00C27B71">
      <w:pPr>
        <w:pStyle w:val="Caption"/>
        <w:jc w:val="center"/>
      </w:pPr>
      <w:r>
        <w:t>Receipt Error due to Duplicate ID</w:t>
      </w:r>
    </w:p>
    <w:p w14:paraId="5673FCB7" w14:textId="77777777" w:rsidR="00C27B71" w:rsidRPr="00C27B71" w:rsidRDefault="00C27B71" w:rsidP="00C27B71"/>
    <w:p w14:paraId="3AB2E726" w14:textId="7ED88206" w:rsidR="00C27B71" w:rsidRDefault="00C27B71" w:rsidP="00C27B71">
      <w:r>
        <w:t xml:space="preserve">We have fixed this – now, OpenBoxes will check if the auto-generated shipment ID </w:t>
      </w:r>
      <w:r w:rsidR="131451B2">
        <w:t xml:space="preserve">and PO number </w:t>
      </w:r>
      <w:r>
        <w:t xml:space="preserve">already exists. If yes, then it will assign another ID. </w:t>
      </w:r>
    </w:p>
    <w:p w14:paraId="7C5A8181" w14:textId="5FBB8CD0" w:rsidR="00C27B71" w:rsidRDefault="00C27B71" w:rsidP="0C32B06D">
      <w:pPr>
        <w:rPr>
          <w:i/>
          <w:iCs/>
          <w:highlight w:val="lightGray"/>
        </w:rPr>
      </w:pPr>
      <w:r w:rsidRPr="0C32B06D">
        <w:rPr>
          <w:i/>
          <w:iCs/>
          <w:highlight w:val="lightGray"/>
        </w:rPr>
        <w:t>I</w:t>
      </w:r>
      <w:r w:rsidR="00F407DB" w:rsidRPr="0C32B06D">
        <w:rPr>
          <w:i/>
          <w:iCs/>
          <w:highlight w:val="lightGray"/>
        </w:rPr>
        <w:t>f you see that a S</w:t>
      </w:r>
      <w:r w:rsidRPr="0C32B06D">
        <w:rPr>
          <w:i/>
          <w:iCs/>
          <w:highlight w:val="lightGray"/>
        </w:rPr>
        <w:t xml:space="preserve">hipment </w:t>
      </w:r>
      <w:r w:rsidR="00F407DB" w:rsidRPr="0C32B06D">
        <w:rPr>
          <w:i/>
          <w:iCs/>
          <w:highlight w:val="lightGray"/>
        </w:rPr>
        <w:t xml:space="preserve">or Purchase Order </w:t>
      </w:r>
      <w:r w:rsidRPr="0C32B06D">
        <w:rPr>
          <w:i/>
          <w:iCs/>
          <w:highlight w:val="lightGray"/>
        </w:rPr>
        <w:t xml:space="preserve">does not have an ID, please contact your system specialist or OB admin. </w:t>
      </w:r>
    </w:p>
    <w:p w14:paraId="3D3B7220" w14:textId="77777777" w:rsidR="00C27B71" w:rsidRDefault="00C27B71" w:rsidP="00212A41">
      <w:pPr>
        <w:pStyle w:val="Heading3"/>
      </w:pPr>
    </w:p>
    <w:p w14:paraId="563F7575" w14:textId="108EB530" w:rsidR="00212A41" w:rsidRDefault="0169BA11" w:rsidP="00212A41">
      <w:pPr>
        <w:pStyle w:val="Heading3"/>
      </w:pPr>
      <w:bookmarkStart w:id="31" w:name="_Toc184630566"/>
      <w:r>
        <w:t xml:space="preserve">Performance for </w:t>
      </w:r>
      <w:r w:rsidR="00212A41">
        <w:t xml:space="preserve">Very Long Receipts </w:t>
      </w:r>
      <w:r w:rsidR="65973DFF">
        <w:t>with Pack Levels</w:t>
      </w:r>
      <w:bookmarkEnd w:id="31"/>
    </w:p>
    <w:p w14:paraId="5BF5B932" w14:textId="2920CBA9" w:rsidR="65973DFF" w:rsidRDefault="65973DFF" w:rsidP="0C32B06D">
      <w:pPr>
        <w:jc w:val="both"/>
      </w:pPr>
      <w:r>
        <w:t xml:space="preserve">For very long receipts divided into Pack levels, you should </w:t>
      </w:r>
      <w:r w:rsidR="4566B81B">
        <w:t xml:space="preserve">now </w:t>
      </w:r>
      <w:r>
        <w:t>see improved performance of all the components in the page</w:t>
      </w:r>
      <w:r w:rsidR="3455771D">
        <w:t>, including</w:t>
      </w:r>
      <w:r>
        <w:t xml:space="preserve"> checkboxes, bin levels, </w:t>
      </w:r>
      <w:r w:rsidR="1546E43B">
        <w:t xml:space="preserve">and </w:t>
      </w:r>
      <w:r>
        <w:t xml:space="preserve">inputting comments. </w:t>
      </w:r>
    </w:p>
    <w:p w14:paraId="2436E91B" w14:textId="6A0E45E0" w:rsidR="00212A41" w:rsidRDefault="00212A41" w:rsidP="0C32B06D">
      <w:pPr>
        <w:keepNext/>
        <w:jc w:val="center"/>
      </w:pPr>
    </w:p>
    <w:p w14:paraId="08C18C7A" w14:textId="113FB6C1" w:rsidR="00212A41" w:rsidRDefault="00212A41" w:rsidP="00212A41">
      <w:pPr>
        <w:pStyle w:val="Heading3"/>
      </w:pPr>
      <w:bookmarkStart w:id="32" w:name="_Toc184630567"/>
      <w:r>
        <w:t xml:space="preserve">Issue with Splitting lines for </w:t>
      </w:r>
      <w:r w:rsidR="2B111E18">
        <w:t xml:space="preserve">Long </w:t>
      </w:r>
      <w:r>
        <w:t>PO Shipment</w:t>
      </w:r>
      <w:bookmarkEnd w:id="32"/>
    </w:p>
    <w:p w14:paraId="23577C10" w14:textId="28EDC2B6" w:rsidR="00212A41" w:rsidRPr="00212A41" w:rsidRDefault="00212A41" w:rsidP="00212A41">
      <w:r>
        <w:t xml:space="preserve">When </w:t>
      </w:r>
      <w:r w:rsidR="00C27B71">
        <w:t>splitting lines during PO shipment</w:t>
      </w:r>
      <w:r w:rsidR="4E8D570B">
        <w:t xml:space="preserve"> (only with very long shipments)</w:t>
      </w:r>
      <w:r w:rsidR="00C27B71">
        <w:t xml:space="preserve">, the additional line would disappear right after it appeared. This </w:t>
      </w:r>
      <w:r w:rsidR="419C981A">
        <w:t xml:space="preserve">would happen if you were entering data very quickly before the page had fully loaded, but this </w:t>
      </w:r>
      <w:r w:rsidR="00C27B71">
        <w:t>should no longer happen.</w:t>
      </w:r>
    </w:p>
    <w:p w14:paraId="5F31AFE9" w14:textId="77777777" w:rsidR="00EA18A9" w:rsidRDefault="00F80B38" w:rsidP="00C27B71">
      <w:pPr>
        <w:keepNext/>
        <w:jc w:val="center"/>
      </w:pPr>
      <w:r w:rsidRPr="00F80B38">
        <w:rPr>
          <w:noProof/>
        </w:rPr>
        <w:lastRenderedPageBreak/>
        <w:drawing>
          <wp:inline distT="0" distB="0" distL="0" distR="0" wp14:anchorId="3A85AE5C" wp14:editId="0F360768">
            <wp:extent cx="5943600" cy="10058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005840"/>
                    </a:xfrm>
                    <a:prstGeom prst="rect">
                      <a:avLst/>
                    </a:prstGeom>
                  </pic:spPr>
                </pic:pic>
              </a:graphicData>
            </a:graphic>
          </wp:inline>
        </w:drawing>
      </w:r>
    </w:p>
    <w:p w14:paraId="0B5C77BA" w14:textId="7F4F24B0" w:rsidR="00F80B38" w:rsidRDefault="00EA18A9" w:rsidP="00EA18A9">
      <w:pPr>
        <w:pStyle w:val="Caption"/>
        <w:jc w:val="center"/>
      </w:pPr>
      <w:r>
        <w:t>Split Line in PO Shipment</w:t>
      </w:r>
    </w:p>
    <w:p w14:paraId="584EB19A" w14:textId="258650BB" w:rsidR="34CADE25" w:rsidRDefault="34CADE25" w:rsidP="34CADE25">
      <w:pPr>
        <w:pStyle w:val="Heading3"/>
      </w:pPr>
    </w:p>
    <w:p w14:paraId="630E83CB" w14:textId="77777777" w:rsidR="00C27B71" w:rsidRDefault="00C27B71" w:rsidP="00C27B71">
      <w:pPr>
        <w:pStyle w:val="Heading3"/>
        <w:rPr>
          <w:shd w:val="clear" w:color="auto" w:fill="FFFFFF"/>
        </w:rPr>
      </w:pPr>
      <w:bookmarkStart w:id="33" w:name="_Toc184630568"/>
      <w:r>
        <w:rPr>
          <w:shd w:val="clear" w:color="auto" w:fill="FFFFFF"/>
        </w:rPr>
        <w:t>Line Saved Multiple Times During PO Creation</w:t>
      </w:r>
      <w:bookmarkEnd w:id="33"/>
    </w:p>
    <w:p w14:paraId="125FC674" w14:textId="23119181" w:rsidR="00121B6C" w:rsidRDefault="00C27B71" w:rsidP="00C27B71">
      <w:r>
        <w:rPr>
          <w:shd w:val="clear" w:color="auto" w:fill="FFFFFF"/>
        </w:rPr>
        <w:t xml:space="preserve">When adding a product in a PO, users may click on the Save button multiple times because of slow response time or internet issues. This caused the same line to be saved and displayed multiple times in the PO. This issue has been fixed. </w:t>
      </w:r>
      <w:r w:rsidR="005F1E57" w:rsidRPr="00C27B71">
        <w:rPr>
          <w:shd w:val="clear" w:color="auto" w:fill="FFFFFF"/>
        </w:rPr>
        <w:br/>
      </w:r>
    </w:p>
    <w:p w14:paraId="1A129E25" w14:textId="77777777" w:rsidR="00121B6C" w:rsidRPr="00EA18A9" w:rsidRDefault="00121B6C" w:rsidP="00121B6C">
      <w:pPr>
        <w:pStyle w:val="ListParagraph"/>
      </w:pPr>
    </w:p>
    <w:bookmarkEnd w:id="5"/>
    <w:bookmarkEnd w:id="6"/>
    <w:p w14:paraId="490FF79A" w14:textId="3D4F55EB" w:rsidR="00903584" w:rsidRDefault="00903584" w:rsidP="0C32B06D"/>
    <w:sectPr w:rsidR="00903584" w:rsidSect="00251CB7">
      <w:headerReference w:type="default" r:id="rId4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75BF58" w14:textId="77777777" w:rsidR="00EA0805" w:rsidRDefault="00EA0805" w:rsidP="000014DF">
      <w:pPr>
        <w:spacing w:after="0" w:line="240" w:lineRule="auto"/>
      </w:pPr>
      <w:r>
        <w:separator/>
      </w:r>
    </w:p>
  </w:endnote>
  <w:endnote w:type="continuationSeparator" w:id="0">
    <w:p w14:paraId="266B0C8D" w14:textId="77777777" w:rsidR="00EA0805" w:rsidRDefault="00EA0805" w:rsidP="000014DF">
      <w:pPr>
        <w:spacing w:after="0" w:line="240" w:lineRule="auto"/>
      </w:pPr>
      <w:r>
        <w:continuationSeparator/>
      </w:r>
    </w:p>
  </w:endnote>
  <w:endnote w:type="continuationNotice" w:id="1">
    <w:p w14:paraId="26FC5936" w14:textId="77777777" w:rsidR="00EA0805" w:rsidRDefault="00EA08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myriad-pro">
    <w:altName w:val="Times New Roman"/>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5658B0" w14:textId="77777777" w:rsidR="00EA0805" w:rsidRDefault="00EA0805" w:rsidP="000014DF">
      <w:pPr>
        <w:spacing w:after="0" w:line="240" w:lineRule="auto"/>
      </w:pPr>
      <w:r>
        <w:separator/>
      </w:r>
    </w:p>
  </w:footnote>
  <w:footnote w:type="continuationSeparator" w:id="0">
    <w:p w14:paraId="2192063C" w14:textId="77777777" w:rsidR="00EA0805" w:rsidRDefault="00EA0805" w:rsidP="000014DF">
      <w:pPr>
        <w:spacing w:after="0" w:line="240" w:lineRule="auto"/>
      </w:pPr>
      <w:r>
        <w:continuationSeparator/>
      </w:r>
    </w:p>
  </w:footnote>
  <w:footnote w:type="continuationNotice" w:id="1">
    <w:p w14:paraId="4EBDAD51" w14:textId="77777777" w:rsidR="00EA0805" w:rsidRDefault="00EA080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70CA0" w14:textId="552911B1" w:rsidR="00212A41" w:rsidRPr="000014DF" w:rsidRDefault="00212A41" w:rsidP="00E07BEA">
    <w:pPr>
      <w:pStyle w:val="Header"/>
      <w:jc w:val="center"/>
      <w:rPr>
        <w:b/>
        <w:sz w:val="36"/>
        <w:szCs w:val="36"/>
      </w:rPr>
    </w:pPr>
    <w:r>
      <w:rPr>
        <w:b/>
        <w:sz w:val="36"/>
        <w:szCs w:val="36"/>
      </w:rPr>
      <w:t>RELEASE NOTES 0.9.3</w:t>
    </w:r>
  </w:p>
</w:hdr>
</file>

<file path=word/intelligence2.xml><?xml version="1.0" encoding="utf-8"?>
<int2:intelligence xmlns:int2="http://schemas.microsoft.com/office/intelligence/2020/intelligence" xmlns:oel="http://schemas.microsoft.com/office/2019/extlst">
  <int2:observations>
    <int2:textHash int2:hashCode="PCP2WGLcQTnITh" int2:id="Cn7aaZBh">
      <int2:state int2:value="Rejected" int2:type="AugLoop_Text_Critique"/>
    </int2:textHash>
    <int2:textHash int2:hashCode="C3x8Z9hUzRzQj6" int2:id="yneLSVnK">
      <int2:state int2:value="Rejected" int2:type="AugLoop_Text_Critique"/>
    </int2:textHash>
    <int2:bookmark int2:bookmarkName="_Int_b9SfWqbO" int2:invalidationBookmarkName="" int2:hashCode="FAkanyRhJn7n4C" int2:id="saRQ7tFW">
      <int2:state int2:value="Rejected" int2:type="AugLoop_Text_Critique"/>
    </int2:bookmark>
    <int2:bookmark int2:bookmarkName="_Int_HRUAQmUe" int2:invalidationBookmarkName="" int2:hashCode="FAkanyRhJn7n4C" int2:id="jvtcmAmW">
      <int2:state int2:value="Rejected" int2:type="AugLoop_Text_Critique"/>
    </int2:bookmark>
    <int2:bookmark int2:bookmarkName="_Int_8AdlzLGU" int2:invalidationBookmarkName="" int2:hashCode="2wF7JgYTNjyFtf" int2:id="Hni32MJ7">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D3E27"/>
    <w:multiLevelType w:val="hybridMultilevel"/>
    <w:tmpl w:val="4CCA6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5C525B"/>
    <w:multiLevelType w:val="hybridMultilevel"/>
    <w:tmpl w:val="0F9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816B4"/>
    <w:multiLevelType w:val="hybridMultilevel"/>
    <w:tmpl w:val="B5C4B984"/>
    <w:lvl w:ilvl="0" w:tplc="378C4EA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E674D6"/>
    <w:multiLevelType w:val="multilevel"/>
    <w:tmpl w:val="221C0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0F0CA4"/>
    <w:multiLevelType w:val="hybridMultilevel"/>
    <w:tmpl w:val="35A8F7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3C187D"/>
    <w:multiLevelType w:val="hybridMultilevel"/>
    <w:tmpl w:val="2C700A8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1EF60176"/>
    <w:multiLevelType w:val="hybridMultilevel"/>
    <w:tmpl w:val="66041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D9483F"/>
    <w:multiLevelType w:val="hybridMultilevel"/>
    <w:tmpl w:val="559E27DE"/>
    <w:lvl w:ilvl="0" w:tplc="7AD26A20">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FD4D24"/>
    <w:multiLevelType w:val="hybridMultilevel"/>
    <w:tmpl w:val="CD84C9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CEF7810"/>
    <w:multiLevelType w:val="hybridMultilevel"/>
    <w:tmpl w:val="AD18E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764A62"/>
    <w:multiLevelType w:val="hybridMultilevel"/>
    <w:tmpl w:val="DB165B66"/>
    <w:lvl w:ilvl="0" w:tplc="7E5E3C26">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957B5B"/>
    <w:multiLevelType w:val="hybridMultilevel"/>
    <w:tmpl w:val="5E6CB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A52CE3"/>
    <w:multiLevelType w:val="hybridMultilevel"/>
    <w:tmpl w:val="7A8E0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330154"/>
    <w:multiLevelType w:val="hybridMultilevel"/>
    <w:tmpl w:val="55FC1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7E4860"/>
    <w:multiLevelType w:val="hybridMultilevel"/>
    <w:tmpl w:val="2736A64C"/>
    <w:lvl w:ilvl="0" w:tplc="42EA82D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0C2E77"/>
    <w:multiLevelType w:val="hybridMultilevel"/>
    <w:tmpl w:val="A5D2D504"/>
    <w:lvl w:ilvl="0" w:tplc="FF065142">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9C7607"/>
    <w:multiLevelType w:val="hybridMultilevel"/>
    <w:tmpl w:val="FB2A3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B44C55"/>
    <w:multiLevelType w:val="hybridMultilevel"/>
    <w:tmpl w:val="77E060A8"/>
    <w:lvl w:ilvl="0" w:tplc="36A6FA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37465E"/>
    <w:multiLevelType w:val="hybridMultilevel"/>
    <w:tmpl w:val="7F7C3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422C89"/>
    <w:multiLevelType w:val="hybridMultilevel"/>
    <w:tmpl w:val="A42CB73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50FA4D8E"/>
    <w:multiLevelType w:val="hybridMultilevel"/>
    <w:tmpl w:val="14148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F36F45"/>
    <w:multiLevelType w:val="hybridMultilevel"/>
    <w:tmpl w:val="A40CE454"/>
    <w:lvl w:ilvl="0" w:tplc="7AD26A20">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B60D41"/>
    <w:multiLevelType w:val="hybridMultilevel"/>
    <w:tmpl w:val="2C4E0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3E1BEA"/>
    <w:multiLevelType w:val="hybridMultilevel"/>
    <w:tmpl w:val="15F83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5C7FBD"/>
    <w:multiLevelType w:val="hybridMultilevel"/>
    <w:tmpl w:val="A0F08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6B1B96"/>
    <w:multiLevelType w:val="hybridMultilevel"/>
    <w:tmpl w:val="4E3CE4E8"/>
    <w:lvl w:ilvl="0" w:tplc="093210D6">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3734B6"/>
    <w:multiLevelType w:val="hybridMultilevel"/>
    <w:tmpl w:val="E58479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2301A4E"/>
    <w:multiLevelType w:val="hybridMultilevel"/>
    <w:tmpl w:val="ADD65B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966BD5"/>
    <w:multiLevelType w:val="hybridMultilevel"/>
    <w:tmpl w:val="B1F0D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1C6044"/>
    <w:multiLevelType w:val="hybridMultilevel"/>
    <w:tmpl w:val="C7EEA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D35B4E"/>
    <w:multiLevelType w:val="hybridMultilevel"/>
    <w:tmpl w:val="0DE44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6F22FE"/>
    <w:multiLevelType w:val="hybridMultilevel"/>
    <w:tmpl w:val="A252A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4405B2"/>
    <w:multiLevelType w:val="hybridMultilevel"/>
    <w:tmpl w:val="64964AE4"/>
    <w:lvl w:ilvl="0" w:tplc="CC8A7C98">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4C468A"/>
    <w:multiLevelType w:val="hybridMultilevel"/>
    <w:tmpl w:val="D6CAA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B1556A"/>
    <w:multiLevelType w:val="hybridMultilevel"/>
    <w:tmpl w:val="2E9A3710"/>
    <w:lvl w:ilvl="0" w:tplc="7AD26A20">
      <w:start w:val="5"/>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F616ED3"/>
    <w:multiLevelType w:val="hybridMultilevel"/>
    <w:tmpl w:val="FC26C644"/>
    <w:lvl w:ilvl="0" w:tplc="EDC425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105356">
    <w:abstractNumId w:val="24"/>
  </w:num>
  <w:num w:numId="2" w16cid:durableId="249703517">
    <w:abstractNumId w:val="33"/>
  </w:num>
  <w:num w:numId="3" w16cid:durableId="421947815">
    <w:abstractNumId w:val="0"/>
  </w:num>
  <w:num w:numId="4" w16cid:durableId="546340033">
    <w:abstractNumId w:val="22"/>
  </w:num>
  <w:num w:numId="5" w16cid:durableId="250163878">
    <w:abstractNumId w:val="18"/>
  </w:num>
  <w:num w:numId="6" w16cid:durableId="410615406">
    <w:abstractNumId w:val="23"/>
  </w:num>
  <w:num w:numId="7" w16cid:durableId="657270734">
    <w:abstractNumId w:val="13"/>
  </w:num>
  <w:num w:numId="8" w16cid:durableId="1016690888">
    <w:abstractNumId w:val="6"/>
  </w:num>
  <w:num w:numId="9" w16cid:durableId="479462936">
    <w:abstractNumId w:val="11"/>
  </w:num>
  <w:num w:numId="10" w16cid:durableId="1528372691">
    <w:abstractNumId w:val="19"/>
  </w:num>
  <w:num w:numId="11" w16cid:durableId="2084445538">
    <w:abstractNumId w:val="8"/>
  </w:num>
  <w:num w:numId="12" w16cid:durableId="1021665924">
    <w:abstractNumId w:val="5"/>
  </w:num>
  <w:num w:numId="13" w16cid:durableId="3752982">
    <w:abstractNumId w:val="31"/>
  </w:num>
  <w:num w:numId="14" w16cid:durableId="61754857">
    <w:abstractNumId w:val="30"/>
  </w:num>
  <w:num w:numId="15" w16cid:durableId="1581014971">
    <w:abstractNumId w:val="2"/>
  </w:num>
  <w:num w:numId="16" w16cid:durableId="159274674">
    <w:abstractNumId w:val="16"/>
  </w:num>
  <w:num w:numId="17" w16cid:durableId="79261214">
    <w:abstractNumId w:val="12"/>
  </w:num>
  <w:num w:numId="18" w16cid:durableId="553740675">
    <w:abstractNumId w:val="35"/>
  </w:num>
  <w:num w:numId="19" w16cid:durableId="1394546964">
    <w:abstractNumId w:val="29"/>
  </w:num>
  <w:num w:numId="20" w16cid:durableId="123667068">
    <w:abstractNumId w:val="15"/>
  </w:num>
  <w:num w:numId="21" w16cid:durableId="340933203">
    <w:abstractNumId w:val="28"/>
  </w:num>
  <w:num w:numId="22" w16cid:durableId="1974826343">
    <w:abstractNumId w:val="10"/>
  </w:num>
  <w:num w:numId="23" w16cid:durableId="80298254">
    <w:abstractNumId w:val="25"/>
  </w:num>
  <w:num w:numId="24" w16cid:durableId="390926201">
    <w:abstractNumId w:val="32"/>
  </w:num>
  <w:num w:numId="25" w16cid:durableId="1766420693">
    <w:abstractNumId w:val="1"/>
  </w:num>
  <w:num w:numId="26" w16cid:durableId="92870342">
    <w:abstractNumId w:val="4"/>
  </w:num>
  <w:num w:numId="27" w16cid:durableId="664744825">
    <w:abstractNumId w:val="21"/>
  </w:num>
  <w:num w:numId="28" w16cid:durableId="1841385531">
    <w:abstractNumId w:val="34"/>
  </w:num>
  <w:num w:numId="29" w16cid:durableId="1980642711">
    <w:abstractNumId w:val="26"/>
  </w:num>
  <w:num w:numId="30" w16cid:durableId="840196091">
    <w:abstractNumId w:val="27"/>
  </w:num>
  <w:num w:numId="31" w16cid:durableId="1822194803">
    <w:abstractNumId w:val="7"/>
  </w:num>
  <w:num w:numId="32" w16cid:durableId="661855517">
    <w:abstractNumId w:val="9"/>
  </w:num>
  <w:num w:numId="33" w16cid:durableId="2010672507">
    <w:abstractNumId w:val="3"/>
  </w:num>
  <w:num w:numId="34" w16cid:durableId="1475873716">
    <w:abstractNumId w:val="17"/>
  </w:num>
  <w:num w:numId="35" w16cid:durableId="2002153146">
    <w:abstractNumId w:val="14"/>
  </w:num>
  <w:num w:numId="36" w16cid:durableId="4593005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4DF"/>
    <w:rsid w:val="000014DF"/>
    <w:rsid w:val="000137FE"/>
    <w:rsid w:val="0003220D"/>
    <w:rsid w:val="00051EE1"/>
    <w:rsid w:val="0005254E"/>
    <w:rsid w:val="00076C09"/>
    <w:rsid w:val="00076F9A"/>
    <w:rsid w:val="000A2F86"/>
    <w:rsid w:val="000C057B"/>
    <w:rsid w:val="000C0863"/>
    <w:rsid w:val="000C276B"/>
    <w:rsid w:val="000F0FE3"/>
    <w:rsid w:val="000F4E0D"/>
    <w:rsid w:val="000F635B"/>
    <w:rsid w:val="00114EB4"/>
    <w:rsid w:val="00121B6C"/>
    <w:rsid w:val="00122F1D"/>
    <w:rsid w:val="0013367C"/>
    <w:rsid w:val="001338F2"/>
    <w:rsid w:val="00136267"/>
    <w:rsid w:val="00162852"/>
    <w:rsid w:val="00163EB1"/>
    <w:rsid w:val="001778EC"/>
    <w:rsid w:val="00180E33"/>
    <w:rsid w:val="001826CA"/>
    <w:rsid w:val="00184C1E"/>
    <w:rsid w:val="00187163"/>
    <w:rsid w:val="001A05AC"/>
    <w:rsid w:val="001C1E53"/>
    <w:rsid w:val="001C46DB"/>
    <w:rsid w:val="001D1CE3"/>
    <w:rsid w:val="001F2CFF"/>
    <w:rsid w:val="002006F3"/>
    <w:rsid w:val="00205712"/>
    <w:rsid w:val="002119F1"/>
    <w:rsid w:val="00212A41"/>
    <w:rsid w:val="0024184A"/>
    <w:rsid w:val="00242773"/>
    <w:rsid w:val="002471AD"/>
    <w:rsid w:val="00247ADB"/>
    <w:rsid w:val="00247EDD"/>
    <w:rsid w:val="00251BF4"/>
    <w:rsid w:val="00251CB7"/>
    <w:rsid w:val="002575D9"/>
    <w:rsid w:val="002756FE"/>
    <w:rsid w:val="00276364"/>
    <w:rsid w:val="0028001B"/>
    <w:rsid w:val="00290D50"/>
    <w:rsid w:val="00292654"/>
    <w:rsid w:val="002A60B9"/>
    <w:rsid w:val="002B7A36"/>
    <w:rsid w:val="002F5CCD"/>
    <w:rsid w:val="003021B1"/>
    <w:rsid w:val="00306BB9"/>
    <w:rsid w:val="003160F9"/>
    <w:rsid w:val="00316977"/>
    <w:rsid w:val="00335316"/>
    <w:rsid w:val="003445EF"/>
    <w:rsid w:val="00345B55"/>
    <w:rsid w:val="00351E98"/>
    <w:rsid w:val="0035449A"/>
    <w:rsid w:val="00354BCC"/>
    <w:rsid w:val="00357CC5"/>
    <w:rsid w:val="003633BF"/>
    <w:rsid w:val="00375479"/>
    <w:rsid w:val="003B2AC8"/>
    <w:rsid w:val="003D4CEE"/>
    <w:rsid w:val="003E3C0C"/>
    <w:rsid w:val="003F07CD"/>
    <w:rsid w:val="003F25C3"/>
    <w:rsid w:val="00403CB3"/>
    <w:rsid w:val="0040489D"/>
    <w:rsid w:val="00404C59"/>
    <w:rsid w:val="00415805"/>
    <w:rsid w:val="00430EB0"/>
    <w:rsid w:val="0043112C"/>
    <w:rsid w:val="0043135F"/>
    <w:rsid w:val="00435483"/>
    <w:rsid w:val="00437FE3"/>
    <w:rsid w:val="004408A0"/>
    <w:rsid w:val="00445EF6"/>
    <w:rsid w:val="004516F4"/>
    <w:rsid w:val="00451AE4"/>
    <w:rsid w:val="00496D5A"/>
    <w:rsid w:val="004A2B19"/>
    <w:rsid w:val="004C6652"/>
    <w:rsid w:val="004D26D4"/>
    <w:rsid w:val="004E26EE"/>
    <w:rsid w:val="004E4D64"/>
    <w:rsid w:val="004F32C6"/>
    <w:rsid w:val="004F364B"/>
    <w:rsid w:val="005078A0"/>
    <w:rsid w:val="00507D19"/>
    <w:rsid w:val="00510AF0"/>
    <w:rsid w:val="005115C2"/>
    <w:rsid w:val="005115ED"/>
    <w:rsid w:val="0051695B"/>
    <w:rsid w:val="0052279A"/>
    <w:rsid w:val="00554EAD"/>
    <w:rsid w:val="005561D3"/>
    <w:rsid w:val="00563FD2"/>
    <w:rsid w:val="00565704"/>
    <w:rsid w:val="00565D22"/>
    <w:rsid w:val="0057691E"/>
    <w:rsid w:val="005869C8"/>
    <w:rsid w:val="005A3F15"/>
    <w:rsid w:val="005B5F67"/>
    <w:rsid w:val="005D68DC"/>
    <w:rsid w:val="005D72DE"/>
    <w:rsid w:val="005E138B"/>
    <w:rsid w:val="005F1E57"/>
    <w:rsid w:val="0061191C"/>
    <w:rsid w:val="00617982"/>
    <w:rsid w:val="00622587"/>
    <w:rsid w:val="00624406"/>
    <w:rsid w:val="00630A6E"/>
    <w:rsid w:val="0063618F"/>
    <w:rsid w:val="006367C6"/>
    <w:rsid w:val="006369B9"/>
    <w:rsid w:val="00641426"/>
    <w:rsid w:val="00646B1E"/>
    <w:rsid w:val="00646C99"/>
    <w:rsid w:val="00667B21"/>
    <w:rsid w:val="00676346"/>
    <w:rsid w:val="006931B3"/>
    <w:rsid w:val="00694E4E"/>
    <w:rsid w:val="006954E2"/>
    <w:rsid w:val="006A5F43"/>
    <w:rsid w:val="006C1C10"/>
    <w:rsid w:val="006D3436"/>
    <w:rsid w:val="006D4204"/>
    <w:rsid w:val="006D5A99"/>
    <w:rsid w:val="006D641F"/>
    <w:rsid w:val="006E413F"/>
    <w:rsid w:val="006E476D"/>
    <w:rsid w:val="006F0C5E"/>
    <w:rsid w:val="006F0DF2"/>
    <w:rsid w:val="0070291A"/>
    <w:rsid w:val="0070744C"/>
    <w:rsid w:val="00707CEB"/>
    <w:rsid w:val="00710D59"/>
    <w:rsid w:val="00713F15"/>
    <w:rsid w:val="00740EAA"/>
    <w:rsid w:val="0076005B"/>
    <w:rsid w:val="00760B27"/>
    <w:rsid w:val="00763C3A"/>
    <w:rsid w:val="007643A9"/>
    <w:rsid w:val="007703C9"/>
    <w:rsid w:val="00775C2B"/>
    <w:rsid w:val="007766A7"/>
    <w:rsid w:val="007B4933"/>
    <w:rsid w:val="007C3B09"/>
    <w:rsid w:val="007E2098"/>
    <w:rsid w:val="00806743"/>
    <w:rsid w:val="00812CFF"/>
    <w:rsid w:val="0081490C"/>
    <w:rsid w:val="008457CA"/>
    <w:rsid w:val="00851939"/>
    <w:rsid w:val="008552F2"/>
    <w:rsid w:val="00871F81"/>
    <w:rsid w:val="008A0A9D"/>
    <w:rsid w:val="008A2E4C"/>
    <w:rsid w:val="008B0772"/>
    <w:rsid w:val="008B1F29"/>
    <w:rsid w:val="008B4471"/>
    <w:rsid w:val="008C3DBF"/>
    <w:rsid w:val="008D543F"/>
    <w:rsid w:val="008F31A8"/>
    <w:rsid w:val="008F590B"/>
    <w:rsid w:val="00903584"/>
    <w:rsid w:val="00903BA3"/>
    <w:rsid w:val="00903C58"/>
    <w:rsid w:val="00907E8F"/>
    <w:rsid w:val="00912EA5"/>
    <w:rsid w:val="00913506"/>
    <w:rsid w:val="00915AEE"/>
    <w:rsid w:val="00915F7B"/>
    <w:rsid w:val="009332CD"/>
    <w:rsid w:val="009402C4"/>
    <w:rsid w:val="009414C1"/>
    <w:rsid w:val="00945714"/>
    <w:rsid w:val="009468E7"/>
    <w:rsid w:val="00946D27"/>
    <w:rsid w:val="00952720"/>
    <w:rsid w:val="009569BC"/>
    <w:rsid w:val="00957919"/>
    <w:rsid w:val="009604C5"/>
    <w:rsid w:val="00964B84"/>
    <w:rsid w:val="00967EE0"/>
    <w:rsid w:val="00974677"/>
    <w:rsid w:val="00983176"/>
    <w:rsid w:val="009859D8"/>
    <w:rsid w:val="0098786D"/>
    <w:rsid w:val="00987A81"/>
    <w:rsid w:val="009A2531"/>
    <w:rsid w:val="009A5243"/>
    <w:rsid w:val="009A5DAC"/>
    <w:rsid w:val="009B508D"/>
    <w:rsid w:val="009C6C3F"/>
    <w:rsid w:val="009C730D"/>
    <w:rsid w:val="009C7F2D"/>
    <w:rsid w:val="009E1EC9"/>
    <w:rsid w:val="00A12DF1"/>
    <w:rsid w:val="00A30A4F"/>
    <w:rsid w:val="00A3255B"/>
    <w:rsid w:val="00A33D12"/>
    <w:rsid w:val="00A36545"/>
    <w:rsid w:val="00A43BF4"/>
    <w:rsid w:val="00A55967"/>
    <w:rsid w:val="00A55A76"/>
    <w:rsid w:val="00A75002"/>
    <w:rsid w:val="00A777B2"/>
    <w:rsid w:val="00A94456"/>
    <w:rsid w:val="00AA3DEC"/>
    <w:rsid w:val="00AA5534"/>
    <w:rsid w:val="00AB629C"/>
    <w:rsid w:val="00AC210F"/>
    <w:rsid w:val="00AC3563"/>
    <w:rsid w:val="00AC3B8A"/>
    <w:rsid w:val="00AC52DA"/>
    <w:rsid w:val="00AD14F6"/>
    <w:rsid w:val="00AD3464"/>
    <w:rsid w:val="00AF2321"/>
    <w:rsid w:val="00AF56AA"/>
    <w:rsid w:val="00B23BB9"/>
    <w:rsid w:val="00B269E0"/>
    <w:rsid w:val="00B30FA9"/>
    <w:rsid w:val="00B361E9"/>
    <w:rsid w:val="00B5763C"/>
    <w:rsid w:val="00BB3155"/>
    <w:rsid w:val="00BB3F3E"/>
    <w:rsid w:val="00BB470E"/>
    <w:rsid w:val="00BB4D51"/>
    <w:rsid w:val="00BB5633"/>
    <w:rsid w:val="00BC2E72"/>
    <w:rsid w:val="00BC5965"/>
    <w:rsid w:val="00BD443C"/>
    <w:rsid w:val="00BE31C6"/>
    <w:rsid w:val="00BE4B66"/>
    <w:rsid w:val="00BE52A2"/>
    <w:rsid w:val="00BE69D1"/>
    <w:rsid w:val="00BE6A63"/>
    <w:rsid w:val="00BF2000"/>
    <w:rsid w:val="00BF50D0"/>
    <w:rsid w:val="00C0568A"/>
    <w:rsid w:val="00C15C4A"/>
    <w:rsid w:val="00C21FD6"/>
    <w:rsid w:val="00C27B71"/>
    <w:rsid w:val="00C30C6A"/>
    <w:rsid w:val="00C3317F"/>
    <w:rsid w:val="00C359F5"/>
    <w:rsid w:val="00C470AB"/>
    <w:rsid w:val="00C56718"/>
    <w:rsid w:val="00C65E3D"/>
    <w:rsid w:val="00C675B4"/>
    <w:rsid w:val="00C74A0A"/>
    <w:rsid w:val="00C837C1"/>
    <w:rsid w:val="00CC6143"/>
    <w:rsid w:val="00CD0E08"/>
    <w:rsid w:val="00CE3EE8"/>
    <w:rsid w:val="00CF4B6D"/>
    <w:rsid w:val="00D10BD6"/>
    <w:rsid w:val="00D14D5E"/>
    <w:rsid w:val="00D211FF"/>
    <w:rsid w:val="00D25DA2"/>
    <w:rsid w:val="00D26C26"/>
    <w:rsid w:val="00D26DDB"/>
    <w:rsid w:val="00D30033"/>
    <w:rsid w:val="00D82E29"/>
    <w:rsid w:val="00D954BC"/>
    <w:rsid w:val="00DB67DD"/>
    <w:rsid w:val="00DC1AFC"/>
    <w:rsid w:val="00DC4392"/>
    <w:rsid w:val="00DC540C"/>
    <w:rsid w:val="00DD03A5"/>
    <w:rsid w:val="00DD2108"/>
    <w:rsid w:val="00DF356C"/>
    <w:rsid w:val="00E032FF"/>
    <w:rsid w:val="00E06E2F"/>
    <w:rsid w:val="00E07BEA"/>
    <w:rsid w:val="00E11508"/>
    <w:rsid w:val="00E2105F"/>
    <w:rsid w:val="00E21EF1"/>
    <w:rsid w:val="00E27080"/>
    <w:rsid w:val="00E536AB"/>
    <w:rsid w:val="00E56516"/>
    <w:rsid w:val="00E61308"/>
    <w:rsid w:val="00E67521"/>
    <w:rsid w:val="00E70339"/>
    <w:rsid w:val="00E7140A"/>
    <w:rsid w:val="00E81DEB"/>
    <w:rsid w:val="00E826F6"/>
    <w:rsid w:val="00EA0805"/>
    <w:rsid w:val="00EA18A9"/>
    <w:rsid w:val="00EA2783"/>
    <w:rsid w:val="00EC110E"/>
    <w:rsid w:val="00EC2A36"/>
    <w:rsid w:val="00ED35F5"/>
    <w:rsid w:val="00EE1FB0"/>
    <w:rsid w:val="00EF1D32"/>
    <w:rsid w:val="00F01E4F"/>
    <w:rsid w:val="00F01EA1"/>
    <w:rsid w:val="00F0304D"/>
    <w:rsid w:val="00F039B3"/>
    <w:rsid w:val="00F05729"/>
    <w:rsid w:val="00F10961"/>
    <w:rsid w:val="00F407DB"/>
    <w:rsid w:val="00F41E68"/>
    <w:rsid w:val="00F45FE4"/>
    <w:rsid w:val="00F708AB"/>
    <w:rsid w:val="00F7683D"/>
    <w:rsid w:val="00F80B38"/>
    <w:rsid w:val="00F908C4"/>
    <w:rsid w:val="00F92F86"/>
    <w:rsid w:val="00F96D76"/>
    <w:rsid w:val="00FA18EA"/>
    <w:rsid w:val="00FA19AF"/>
    <w:rsid w:val="00FA26CD"/>
    <w:rsid w:val="00FA2719"/>
    <w:rsid w:val="00FB09BC"/>
    <w:rsid w:val="00FD04F0"/>
    <w:rsid w:val="00FD1703"/>
    <w:rsid w:val="00FE268C"/>
    <w:rsid w:val="00FF10C8"/>
    <w:rsid w:val="00FF5CD9"/>
    <w:rsid w:val="0169BA11"/>
    <w:rsid w:val="031BEB98"/>
    <w:rsid w:val="03702CB8"/>
    <w:rsid w:val="03810D68"/>
    <w:rsid w:val="041B8C7F"/>
    <w:rsid w:val="0515978F"/>
    <w:rsid w:val="0571CBAE"/>
    <w:rsid w:val="05932761"/>
    <w:rsid w:val="078C452B"/>
    <w:rsid w:val="094A69F6"/>
    <w:rsid w:val="096852A3"/>
    <w:rsid w:val="09E07DBB"/>
    <w:rsid w:val="0A02CEC4"/>
    <w:rsid w:val="0A218AE9"/>
    <w:rsid w:val="0A6E630E"/>
    <w:rsid w:val="0A7753B0"/>
    <w:rsid w:val="0BAF1957"/>
    <w:rsid w:val="0BEFE70B"/>
    <w:rsid w:val="0C32B06D"/>
    <w:rsid w:val="0C9DD969"/>
    <w:rsid w:val="0D5B00AD"/>
    <w:rsid w:val="0D8BB76C"/>
    <w:rsid w:val="0D943535"/>
    <w:rsid w:val="0F2787CD"/>
    <w:rsid w:val="11D4EB29"/>
    <w:rsid w:val="12353562"/>
    <w:rsid w:val="12A2AD4A"/>
    <w:rsid w:val="12C820BB"/>
    <w:rsid w:val="131451B2"/>
    <w:rsid w:val="13BB270B"/>
    <w:rsid w:val="1546E43B"/>
    <w:rsid w:val="157DA0F4"/>
    <w:rsid w:val="15A639A1"/>
    <w:rsid w:val="15C98B1C"/>
    <w:rsid w:val="170B89DF"/>
    <w:rsid w:val="17A10A96"/>
    <w:rsid w:val="1B6061E4"/>
    <w:rsid w:val="1BEBF5C2"/>
    <w:rsid w:val="1C92FDBA"/>
    <w:rsid w:val="1E8A4BC1"/>
    <w:rsid w:val="202F3F36"/>
    <w:rsid w:val="20A7692C"/>
    <w:rsid w:val="2268587B"/>
    <w:rsid w:val="2336BE92"/>
    <w:rsid w:val="246260EA"/>
    <w:rsid w:val="27BD62D8"/>
    <w:rsid w:val="280A2FB5"/>
    <w:rsid w:val="2883E5C6"/>
    <w:rsid w:val="28D35306"/>
    <w:rsid w:val="2B111E18"/>
    <w:rsid w:val="2B699E1B"/>
    <w:rsid w:val="2C4EBBC7"/>
    <w:rsid w:val="2F5C74F1"/>
    <w:rsid w:val="30503577"/>
    <w:rsid w:val="31959D3E"/>
    <w:rsid w:val="337ADEF8"/>
    <w:rsid w:val="3455771D"/>
    <w:rsid w:val="34CADE25"/>
    <w:rsid w:val="3571EACF"/>
    <w:rsid w:val="35902386"/>
    <w:rsid w:val="388B204B"/>
    <w:rsid w:val="389FEFD9"/>
    <w:rsid w:val="3B44735B"/>
    <w:rsid w:val="3B493BF9"/>
    <w:rsid w:val="3C1500E6"/>
    <w:rsid w:val="3D38137B"/>
    <w:rsid w:val="3DA355BA"/>
    <w:rsid w:val="3E72DFCB"/>
    <w:rsid w:val="3EA58EFF"/>
    <w:rsid w:val="3EC790B2"/>
    <w:rsid w:val="3FD6EAC6"/>
    <w:rsid w:val="419C981A"/>
    <w:rsid w:val="420516DF"/>
    <w:rsid w:val="42C4C14F"/>
    <w:rsid w:val="43E8C176"/>
    <w:rsid w:val="44B28ACB"/>
    <w:rsid w:val="455ED344"/>
    <w:rsid w:val="4566B81B"/>
    <w:rsid w:val="46B02F78"/>
    <w:rsid w:val="49C641AF"/>
    <w:rsid w:val="4AFCE406"/>
    <w:rsid w:val="4CBA0E3E"/>
    <w:rsid w:val="4D3576A2"/>
    <w:rsid w:val="4E8D570B"/>
    <w:rsid w:val="5146DE5A"/>
    <w:rsid w:val="523C9233"/>
    <w:rsid w:val="531A6E7C"/>
    <w:rsid w:val="53EFEA63"/>
    <w:rsid w:val="545BB20C"/>
    <w:rsid w:val="55E20228"/>
    <w:rsid w:val="5654D7CE"/>
    <w:rsid w:val="5715C038"/>
    <w:rsid w:val="590A357B"/>
    <w:rsid w:val="592F232F"/>
    <w:rsid w:val="59360D37"/>
    <w:rsid w:val="5944A0A6"/>
    <w:rsid w:val="59A13F59"/>
    <w:rsid w:val="5ABB4C6D"/>
    <w:rsid w:val="5B36221D"/>
    <w:rsid w:val="5BC57044"/>
    <w:rsid w:val="5C36AAB3"/>
    <w:rsid w:val="5D3E883E"/>
    <w:rsid w:val="5D8E101F"/>
    <w:rsid w:val="5DB137D3"/>
    <w:rsid w:val="5DB66433"/>
    <w:rsid w:val="5EAEBB7D"/>
    <w:rsid w:val="5EBFB3E1"/>
    <w:rsid w:val="5FCA3FE4"/>
    <w:rsid w:val="6060D82D"/>
    <w:rsid w:val="618C5F7D"/>
    <w:rsid w:val="61D107AB"/>
    <w:rsid w:val="62D38000"/>
    <w:rsid w:val="62E0208E"/>
    <w:rsid w:val="640376F5"/>
    <w:rsid w:val="645D9DD0"/>
    <w:rsid w:val="647EA41B"/>
    <w:rsid w:val="654858D0"/>
    <w:rsid w:val="65810374"/>
    <w:rsid w:val="65973DFF"/>
    <w:rsid w:val="660DE7BF"/>
    <w:rsid w:val="667B1986"/>
    <w:rsid w:val="683FEB3A"/>
    <w:rsid w:val="6872C3A6"/>
    <w:rsid w:val="68C893DE"/>
    <w:rsid w:val="69E91600"/>
    <w:rsid w:val="6EA6819E"/>
    <w:rsid w:val="706D0ADC"/>
    <w:rsid w:val="709EB1F7"/>
    <w:rsid w:val="71D141F1"/>
    <w:rsid w:val="7287244D"/>
    <w:rsid w:val="736D79F8"/>
    <w:rsid w:val="7565A9B6"/>
    <w:rsid w:val="75FD9DCD"/>
    <w:rsid w:val="77077084"/>
    <w:rsid w:val="7862FD26"/>
    <w:rsid w:val="78BBE68F"/>
    <w:rsid w:val="7CC40999"/>
    <w:rsid w:val="7CEE9848"/>
    <w:rsid w:val="7DB38758"/>
    <w:rsid w:val="7F7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58DF99"/>
  <w15:chartTrackingRefBased/>
  <w15:docId w15:val="{4CE1DCFD-08D4-45C4-97BB-80F29AB2F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2DF1"/>
    <w:rPr>
      <w:sz w:val="24"/>
    </w:rPr>
  </w:style>
  <w:style w:type="paragraph" w:styleId="Heading1">
    <w:name w:val="heading 1"/>
    <w:basedOn w:val="Normal"/>
    <w:next w:val="Normal"/>
    <w:link w:val="Heading1Char"/>
    <w:uiPriority w:val="9"/>
    <w:qFormat/>
    <w:rsid w:val="00A12DF1"/>
    <w:pPr>
      <w:keepNext/>
      <w:keepLines/>
      <w:spacing w:before="240" w:after="0"/>
      <w:outlineLvl w:val="0"/>
    </w:pPr>
    <w:rPr>
      <w:rFonts w:asciiTheme="majorHAnsi" w:eastAsiaTheme="majorEastAsia" w:hAnsiTheme="majorHAnsi" w:cstheme="majorBidi"/>
      <w:color w:val="2E74B5" w:themeColor="accent1" w:themeShade="BF"/>
      <w:sz w:val="40"/>
      <w:szCs w:val="32"/>
    </w:rPr>
  </w:style>
  <w:style w:type="paragraph" w:styleId="Heading2">
    <w:name w:val="heading 2"/>
    <w:basedOn w:val="Normal"/>
    <w:next w:val="Normal"/>
    <w:link w:val="Heading2Char"/>
    <w:uiPriority w:val="9"/>
    <w:unhideWhenUsed/>
    <w:qFormat/>
    <w:rsid w:val="00A12DF1"/>
    <w:pPr>
      <w:keepNext/>
      <w:keepLines/>
      <w:spacing w:before="40" w:after="0"/>
      <w:outlineLvl w:val="1"/>
    </w:pPr>
    <w:rPr>
      <w:rFonts w:asciiTheme="majorHAnsi" w:eastAsiaTheme="majorEastAsia" w:hAnsiTheme="majorHAnsi" w:cstheme="majorBidi"/>
      <w:color w:val="2E74B5" w:themeColor="accent1" w:themeShade="BF"/>
      <w:sz w:val="32"/>
      <w:szCs w:val="26"/>
    </w:rPr>
  </w:style>
  <w:style w:type="paragraph" w:styleId="Heading3">
    <w:name w:val="heading 3"/>
    <w:basedOn w:val="Normal"/>
    <w:next w:val="Normal"/>
    <w:link w:val="Heading3Char"/>
    <w:uiPriority w:val="9"/>
    <w:unhideWhenUsed/>
    <w:qFormat/>
    <w:rsid w:val="00A12DF1"/>
    <w:pPr>
      <w:keepNext/>
      <w:keepLines/>
      <w:spacing w:before="40" w:after="0"/>
      <w:outlineLvl w:val="2"/>
    </w:pPr>
    <w:rPr>
      <w:rFonts w:asciiTheme="majorHAnsi" w:eastAsiaTheme="majorEastAsia" w:hAnsiTheme="majorHAnsi" w:cstheme="majorBidi"/>
      <w:color w:val="1F4D78" w:themeColor="accent1" w:themeShade="7F"/>
      <w:sz w:val="28"/>
      <w:szCs w:val="24"/>
    </w:rPr>
  </w:style>
  <w:style w:type="paragraph" w:styleId="Heading4">
    <w:name w:val="heading 4"/>
    <w:basedOn w:val="Normal"/>
    <w:next w:val="Normal"/>
    <w:link w:val="Heading4Char"/>
    <w:uiPriority w:val="9"/>
    <w:unhideWhenUsed/>
    <w:qFormat/>
    <w:rsid w:val="00BD443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BD443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2DF1"/>
    <w:rPr>
      <w:rFonts w:asciiTheme="majorHAnsi" w:eastAsiaTheme="majorEastAsia" w:hAnsiTheme="majorHAnsi" w:cstheme="majorBidi"/>
      <w:color w:val="2E74B5" w:themeColor="accent1" w:themeShade="BF"/>
      <w:sz w:val="40"/>
      <w:szCs w:val="32"/>
    </w:rPr>
  </w:style>
  <w:style w:type="paragraph" w:styleId="TOCHeading">
    <w:name w:val="TOC Heading"/>
    <w:basedOn w:val="Heading1"/>
    <w:next w:val="Normal"/>
    <w:uiPriority w:val="39"/>
    <w:unhideWhenUsed/>
    <w:qFormat/>
    <w:rsid w:val="000014DF"/>
    <w:pPr>
      <w:outlineLvl w:val="9"/>
    </w:pPr>
  </w:style>
  <w:style w:type="paragraph" w:styleId="TOC1">
    <w:name w:val="toc 1"/>
    <w:basedOn w:val="Normal"/>
    <w:next w:val="Normal"/>
    <w:autoRedefine/>
    <w:uiPriority w:val="39"/>
    <w:unhideWhenUsed/>
    <w:rsid w:val="000014DF"/>
    <w:pPr>
      <w:spacing w:after="100"/>
    </w:pPr>
  </w:style>
  <w:style w:type="character" w:styleId="Hyperlink">
    <w:name w:val="Hyperlink"/>
    <w:basedOn w:val="DefaultParagraphFont"/>
    <w:uiPriority w:val="99"/>
    <w:unhideWhenUsed/>
    <w:rsid w:val="000014DF"/>
    <w:rPr>
      <w:color w:val="0563C1" w:themeColor="hyperlink"/>
      <w:u w:val="single"/>
    </w:rPr>
  </w:style>
  <w:style w:type="paragraph" w:styleId="Header">
    <w:name w:val="header"/>
    <w:basedOn w:val="Normal"/>
    <w:link w:val="HeaderChar"/>
    <w:uiPriority w:val="99"/>
    <w:unhideWhenUsed/>
    <w:rsid w:val="000014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14DF"/>
  </w:style>
  <w:style w:type="paragraph" w:styleId="Footer">
    <w:name w:val="footer"/>
    <w:basedOn w:val="Normal"/>
    <w:link w:val="FooterChar"/>
    <w:uiPriority w:val="99"/>
    <w:unhideWhenUsed/>
    <w:rsid w:val="000014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14DF"/>
  </w:style>
  <w:style w:type="character" w:customStyle="1" w:styleId="Heading2Char">
    <w:name w:val="Heading 2 Char"/>
    <w:basedOn w:val="DefaultParagraphFont"/>
    <w:link w:val="Heading2"/>
    <w:uiPriority w:val="9"/>
    <w:rsid w:val="00A12DF1"/>
    <w:rPr>
      <w:rFonts w:asciiTheme="majorHAnsi" w:eastAsiaTheme="majorEastAsia" w:hAnsiTheme="majorHAnsi" w:cstheme="majorBidi"/>
      <w:color w:val="2E74B5" w:themeColor="accent1" w:themeShade="BF"/>
      <w:sz w:val="32"/>
      <w:szCs w:val="26"/>
    </w:rPr>
  </w:style>
  <w:style w:type="character" w:customStyle="1" w:styleId="Heading3Char">
    <w:name w:val="Heading 3 Char"/>
    <w:basedOn w:val="DefaultParagraphFont"/>
    <w:link w:val="Heading3"/>
    <w:uiPriority w:val="9"/>
    <w:rsid w:val="00A12DF1"/>
    <w:rPr>
      <w:rFonts w:asciiTheme="majorHAnsi" w:eastAsiaTheme="majorEastAsia" w:hAnsiTheme="majorHAnsi" w:cstheme="majorBidi"/>
      <w:color w:val="1F4D78" w:themeColor="accent1" w:themeShade="7F"/>
      <w:sz w:val="28"/>
      <w:szCs w:val="24"/>
    </w:rPr>
  </w:style>
  <w:style w:type="paragraph" w:styleId="ListParagraph">
    <w:name w:val="List Paragraph"/>
    <w:basedOn w:val="Normal"/>
    <w:uiPriority w:val="34"/>
    <w:qFormat/>
    <w:rsid w:val="00BB5633"/>
    <w:pPr>
      <w:ind w:left="720"/>
      <w:contextualSpacing/>
    </w:pPr>
  </w:style>
  <w:style w:type="paragraph" w:styleId="TOC2">
    <w:name w:val="toc 2"/>
    <w:basedOn w:val="Normal"/>
    <w:next w:val="Normal"/>
    <w:autoRedefine/>
    <w:uiPriority w:val="39"/>
    <w:unhideWhenUsed/>
    <w:rsid w:val="00987A81"/>
    <w:pPr>
      <w:spacing w:after="100"/>
      <w:ind w:left="240"/>
    </w:pPr>
  </w:style>
  <w:style w:type="paragraph" w:styleId="TOC3">
    <w:name w:val="toc 3"/>
    <w:basedOn w:val="Normal"/>
    <w:next w:val="Normal"/>
    <w:autoRedefine/>
    <w:uiPriority w:val="39"/>
    <w:unhideWhenUsed/>
    <w:rsid w:val="00987A81"/>
    <w:pPr>
      <w:spacing w:after="100"/>
      <w:ind w:left="480"/>
    </w:pPr>
  </w:style>
  <w:style w:type="character" w:customStyle="1" w:styleId="Heading4Char">
    <w:name w:val="Heading 4 Char"/>
    <w:basedOn w:val="DefaultParagraphFont"/>
    <w:link w:val="Heading4"/>
    <w:uiPriority w:val="9"/>
    <w:rsid w:val="00BD443C"/>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rsid w:val="00BD443C"/>
    <w:rPr>
      <w:rFonts w:asciiTheme="majorHAnsi" w:eastAsiaTheme="majorEastAsia" w:hAnsiTheme="majorHAnsi" w:cstheme="majorBidi"/>
      <w:color w:val="2E74B5" w:themeColor="accent1" w:themeShade="BF"/>
      <w:sz w:val="24"/>
    </w:rPr>
  </w:style>
  <w:style w:type="paragraph" w:styleId="NormalWeb">
    <w:name w:val="Normal (Web)"/>
    <w:basedOn w:val="Normal"/>
    <w:uiPriority w:val="99"/>
    <w:unhideWhenUsed/>
    <w:rsid w:val="00EA2783"/>
    <w:pPr>
      <w:spacing w:before="100" w:beforeAutospacing="1" w:after="100" w:afterAutospacing="1" w:line="240" w:lineRule="auto"/>
    </w:pPr>
    <w:rPr>
      <w:rFonts w:ascii="Times New Roman" w:eastAsia="Times New Roman" w:hAnsi="Times New Roman" w:cs="Times New Roman"/>
      <w:szCs w:val="24"/>
    </w:rPr>
  </w:style>
  <w:style w:type="paragraph" w:styleId="Caption">
    <w:name w:val="caption"/>
    <w:basedOn w:val="Normal"/>
    <w:next w:val="Normal"/>
    <w:uiPriority w:val="35"/>
    <w:unhideWhenUsed/>
    <w:qFormat/>
    <w:rsid w:val="00A94456"/>
    <w:pPr>
      <w:spacing w:after="200" w:line="240" w:lineRule="auto"/>
    </w:pPr>
    <w:rPr>
      <w:i/>
      <w:iCs/>
      <w:color w:val="44546A" w:themeColor="text2"/>
      <w:sz w:val="18"/>
      <w:szCs w:val="18"/>
    </w:rPr>
  </w:style>
  <w:style w:type="paragraph" w:styleId="HTMLPreformatted">
    <w:name w:val="HTML Preformatted"/>
    <w:basedOn w:val="Normal"/>
    <w:link w:val="HTMLPreformattedChar"/>
    <w:uiPriority w:val="99"/>
    <w:semiHidden/>
    <w:unhideWhenUsed/>
    <w:rsid w:val="00956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569BC"/>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3021B1"/>
    <w:rPr>
      <w:color w:val="954F72" w:themeColor="followedHyperlink"/>
      <w:u w:val="single"/>
    </w:rPr>
  </w:style>
  <w:style w:type="paragraph" w:styleId="Subtitle">
    <w:name w:val="Subtitle"/>
    <w:basedOn w:val="Normal"/>
    <w:next w:val="Normal"/>
    <w:link w:val="SubtitleChar"/>
    <w:uiPriority w:val="11"/>
    <w:qFormat/>
    <w:rsid w:val="003160F9"/>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3160F9"/>
    <w:rPr>
      <w:rFonts w:eastAsiaTheme="minorEastAsia"/>
      <w:color w:val="5A5A5A" w:themeColor="text1" w:themeTint="A5"/>
      <w:spacing w:val="15"/>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407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07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3477470">
      <w:bodyDiv w:val="1"/>
      <w:marLeft w:val="0"/>
      <w:marRight w:val="0"/>
      <w:marTop w:val="0"/>
      <w:marBottom w:val="0"/>
      <w:divBdr>
        <w:top w:val="none" w:sz="0" w:space="0" w:color="auto"/>
        <w:left w:val="none" w:sz="0" w:space="0" w:color="auto"/>
        <w:bottom w:val="none" w:sz="0" w:space="0" w:color="auto"/>
        <w:right w:val="none" w:sz="0" w:space="0" w:color="auto"/>
      </w:divBdr>
    </w:div>
    <w:div w:id="934896689">
      <w:bodyDiv w:val="1"/>
      <w:marLeft w:val="0"/>
      <w:marRight w:val="0"/>
      <w:marTop w:val="0"/>
      <w:marBottom w:val="0"/>
      <w:divBdr>
        <w:top w:val="none" w:sz="0" w:space="0" w:color="auto"/>
        <w:left w:val="none" w:sz="0" w:space="0" w:color="auto"/>
        <w:bottom w:val="none" w:sz="0" w:space="0" w:color="auto"/>
        <w:right w:val="none" w:sz="0" w:space="0" w:color="auto"/>
      </w:divBdr>
    </w:div>
    <w:div w:id="1380278161">
      <w:bodyDiv w:val="1"/>
      <w:marLeft w:val="0"/>
      <w:marRight w:val="0"/>
      <w:marTop w:val="0"/>
      <w:marBottom w:val="0"/>
      <w:divBdr>
        <w:top w:val="none" w:sz="0" w:space="0" w:color="auto"/>
        <w:left w:val="none" w:sz="0" w:space="0" w:color="auto"/>
        <w:bottom w:val="none" w:sz="0" w:space="0" w:color="auto"/>
        <w:right w:val="none" w:sz="0" w:space="0" w:color="auto"/>
      </w:divBdr>
    </w:div>
    <w:div w:id="1565532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help.openboxes.com/article/72-outbound-shipment-page-by-page-add-items" TargetMode="External"/><Relationship Id="rId26" Type="http://schemas.openxmlformats.org/officeDocument/2006/relationships/image" Target="media/image11.png"/><Relationship Id="rId39" Type="http://schemas.openxmlformats.org/officeDocument/2006/relationships/hyperlink" Target="https://help.openboxes.com/article/44-intro-to-purchase-orders" TargetMode="External"/><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image" Target="media/image18.png"/><Relationship Id="rId47" Type="http://schemas.openxmlformats.org/officeDocument/2006/relationships/header" Target="header1.xml"/><Relationship Id="rId50"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help.openboxes.com/article/48-receiving" TargetMode="External"/><Relationship Id="rId11" Type="http://schemas.openxmlformats.org/officeDocument/2006/relationships/hyperlink" Target="mailto:openboxes@pih.org" TargetMode="External"/><Relationship Id="rId24" Type="http://schemas.openxmlformats.org/officeDocument/2006/relationships/image" Target="media/image9.png"/><Relationship Id="rId32" Type="http://schemas.openxmlformats.org/officeDocument/2006/relationships/hyperlink" Target="https://help.openboxes.com/article/385-merge-products" TargetMode="External"/><Relationship Id="rId37" Type="http://schemas.openxmlformats.org/officeDocument/2006/relationships/hyperlink" Target="https://help.openboxes.com/article/468-import-product-sources" TargetMode="External"/><Relationship Id="rId40" Type="http://schemas.openxmlformats.org/officeDocument/2006/relationships/hyperlink" Target="https://help.openboxes.com/article/45-ship-a-purchase-order" TargetMode="External"/><Relationship Id="rId45"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hyperlink" Target="https://help.openboxes.com/article/304-outbound-shipment-detail-page"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help.openboxes.com/article/75-outbound-shipment-page-by-page-pack" TargetMode="External"/><Relationship Id="rId31" Type="http://schemas.openxmlformats.org/officeDocument/2006/relationships/image" Target="media/image15.png"/><Relationship Id="rId44"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yperlink" Target="https://help.openboxes.com/article/65-intro-to-products" TargetMode="External"/><Relationship Id="rId43" Type="http://schemas.openxmlformats.org/officeDocument/2006/relationships/image" Target="media/image19.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help.openboxes.com/article/478-import-outbound-shipment"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yperlink" Target="mailto:openboxes@pih.org" TargetMode="External"/><Relationship Id="rId38" Type="http://schemas.openxmlformats.org/officeDocument/2006/relationships/hyperlink" Target="https://help.openboxes.com/article/467-create-product-sources" TargetMode="External"/><Relationship Id="rId46" Type="http://schemas.openxmlformats.org/officeDocument/2006/relationships/image" Target="media/image22.png"/><Relationship Id="rId20" Type="http://schemas.openxmlformats.org/officeDocument/2006/relationships/image" Target="media/image5.png"/><Relationship Id="rId41" Type="http://schemas.openxmlformats.org/officeDocument/2006/relationships/hyperlink" Target="https://help.openboxes.com/article/304-outbound-shipment-detail-page"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AA5E0B6F5C044CA4035DB55F862AE2" ma:contentTypeVersion="18" ma:contentTypeDescription="Create a new document." ma:contentTypeScope="" ma:versionID="aa6834da3b6673941641a12712a556bb">
  <xsd:schema xmlns:xsd="http://www.w3.org/2001/XMLSchema" xmlns:xs="http://www.w3.org/2001/XMLSchema" xmlns:p="http://schemas.microsoft.com/office/2006/metadata/properties" xmlns:ns2="447f813c-875e-4073-a578-56f58d7faa4d" xmlns:ns3="d70f3c26-fef5-4de6-979d-13cba767f965" targetNamespace="http://schemas.microsoft.com/office/2006/metadata/properties" ma:root="true" ma:fieldsID="9de1094ae59cab8d1454530efa1db083" ns2:_="" ns3:_="">
    <xsd:import namespace="447f813c-875e-4073-a578-56f58d7faa4d"/>
    <xsd:import namespace="d70f3c26-fef5-4de6-979d-13cba767f96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7f813c-875e-4073-a578-56f58d7faa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bd3c62f-433e-4d1b-92df-86d079e0da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0f3c26-fef5-4de6-979d-13cba767f96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c2bb8f-b342-4906-aa7e-8f635c51664c}" ma:internalName="TaxCatchAll" ma:showField="CatchAllData" ma:web="d70f3c26-fef5-4de6-979d-13cba767f9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d70f3c26-fef5-4de6-979d-13cba767f965" xsi:nil="true"/>
    <lcf76f155ced4ddcb4097134ff3c332f xmlns="447f813c-875e-4073-a578-56f58d7faa4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1B384D-F74B-4C5C-83D9-F65F116B2D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7f813c-875e-4073-a578-56f58d7faa4d"/>
    <ds:schemaRef ds:uri="d70f3c26-fef5-4de6-979d-13cba767f9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4FE896-7D94-4850-8EBF-6585E6302BD3}">
  <ds:schemaRefs>
    <ds:schemaRef ds:uri="http://schemas.openxmlformats.org/officeDocument/2006/bibliography"/>
  </ds:schemaRefs>
</ds:datastoreItem>
</file>

<file path=customXml/itemProps3.xml><?xml version="1.0" encoding="utf-8"?>
<ds:datastoreItem xmlns:ds="http://schemas.openxmlformats.org/officeDocument/2006/customXml" ds:itemID="{E1A0BFA0-6DC3-4F51-B9D2-0ECCB5DB8DD9}">
  <ds:schemaRefs>
    <ds:schemaRef ds:uri="http://schemas.microsoft.com/office/2006/metadata/properties"/>
    <ds:schemaRef ds:uri="http://schemas.microsoft.com/office/infopath/2007/PartnerControls"/>
    <ds:schemaRef ds:uri="d70f3c26-fef5-4de6-979d-13cba767f965"/>
    <ds:schemaRef ds:uri="447f813c-875e-4073-a578-56f58d7faa4d"/>
  </ds:schemaRefs>
</ds:datastoreItem>
</file>

<file path=customXml/itemProps4.xml><?xml version="1.0" encoding="utf-8"?>
<ds:datastoreItem xmlns:ds="http://schemas.openxmlformats.org/officeDocument/2006/customXml" ds:itemID="{A2CB60F3-B0FC-48B5-AA7D-9758D2EB19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13</Pages>
  <Words>2399</Words>
  <Characters>13679</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Partners In Health</Company>
  <LinksUpToDate>false</LinksUpToDate>
  <CharactersWithSpaces>16046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Neha Maharjan</dc:creator>
  <cp:keywords/>
  <dc:description/>
  <cp:lastModifiedBy>Manon Woringer</cp:lastModifiedBy>
  <cp:revision>13</cp:revision>
  <dcterms:created xsi:type="dcterms:W3CDTF">2024-11-25T19:07:00Z</dcterms:created>
  <dcterms:modified xsi:type="dcterms:W3CDTF">2024-12-11T16:35:00Z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c680e1b1-af02-40fc-a6d5-e590c79148ae</vt:lpwstr>
  </property>
  <property fmtid="{D5CDD505-2E9C-101B-9397-08002B2CF9AE}" pid="3" name="ContentTypeId">
    <vt:lpwstr>0x010100B4AA5E0B6F5C044CA4035DB55F862AE2</vt:lpwstr>
  </property>
  <property fmtid="{D5CDD505-2E9C-101B-9397-08002B2CF9AE}" pid="4" name="MediaServiceImageTags">
    <vt:lpwstr/>
  </property>
</Properties>
</file>