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656D9" w14:textId="4E25812B" w:rsidR="000014DF" w:rsidRPr="00CE2208" w:rsidRDefault="000014DF" w:rsidP="003E3C0C">
      <w:pPr>
        <w:jc w:val="both"/>
        <w:rPr>
          <w:color w:val="2E74B5" w:themeColor="accent1" w:themeShade="BF"/>
          <w:sz w:val="72"/>
          <w:szCs w:val="72"/>
        </w:rPr>
      </w:pPr>
      <w:bookmarkStart w:id="0" w:name="_Toc131410708"/>
      <w:bookmarkStart w:id="1" w:name="_GoBack"/>
      <w:bookmarkEnd w:id="1"/>
      <w:r w:rsidRPr="00CE2208">
        <w:rPr>
          <w:color w:val="2E74B5" w:themeColor="accent1" w:themeShade="BF"/>
          <w:sz w:val="72"/>
          <w:szCs w:val="72"/>
        </w:rPr>
        <w:t>Release 0.</w:t>
      </w:r>
      <w:bookmarkEnd w:id="0"/>
      <w:r w:rsidR="00AC210F">
        <w:rPr>
          <w:color w:val="2E74B5" w:themeColor="accent1" w:themeShade="BF"/>
          <w:sz w:val="72"/>
          <w:szCs w:val="72"/>
        </w:rPr>
        <w:t>9.0</w:t>
      </w:r>
    </w:p>
    <w:p w14:paraId="7FB101AD" w14:textId="33057B31" w:rsidR="00E11508" w:rsidRDefault="000014DF" w:rsidP="003E3C0C">
      <w:pPr>
        <w:pStyle w:val="Heading1"/>
        <w:jc w:val="both"/>
      </w:pPr>
      <w:bookmarkStart w:id="2" w:name="_Toc153535656"/>
      <w:r>
        <w:t>What to Expect</w:t>
      </w:r>
      <w:bookmarkEnd w:id="2"/>
    </w:p>
    <w:p w14:paraId="0149B80E" w14:textId="12949D57" w:rsidR="00E11508" w:rsidRDefault="00AC210F" w:rsidP="003E3C0C">
      <w:pPr>
        <w:jc w:val="both"/>
      </w:pPr>
      <w:r>
        <w:t xml:space="preserve">This OpenBoxes Release focuses mainly on the technical migration from Grails 1 to Grails 3. Therefore, while this release does not contain a lot of new features or improvements, it does include a lot of bugs that we have fixed. </w:t>
      </w:r>
    </w:p>
    <w:p w14:paraId="6A64C3AE" w14:textId="3C6EDB2A" w:rsidR="00AC210F" w:rsidRDefault="00AC210F" w:rsidP="003E3C0C">
      <w:pPr>
        <w:jc w:val="both"/>
      </w:pPr>
      <w:r>
        <w:t xml:space="preserve">Please review the Bug fixes and the few improvements included in this release. </w:t>
      </w:r>
    </w:p>
    <w:p w14:paraId="03DABC6B" w14:textId="5B56ECC9" w:rsidR="00AC210F" w:rsidRDefault="00AC210F" w:rsidP="003E3C0C">
      <w:pPr>
        <w:jc w:val="both"/>
      </w:pPr>
      <w:r>
        <w:t xml:space="preserve">In addition, since we are performing a technical migration of OpenBoxes, it requires more precautions than our usual releases. So, if you notice any issues, please report them to </w:t>
      </w:r>
      <w:hyperlink r:id="rId11" w:history="1">
        <w:r w:rsidRPr="00591B13">
          <w:rPr>
            <w:rStyle w:val="Hyperlink"/>
          </w:rPr>
          <w:t>openboxes@pih.org</w:t>
        </w:r>
      </w:hyperlink>
      <w:r>
        <w:t xml:space="preserve">. It is very important that you report them to us immediately as they occur, and we thank you for your collaboration! </w:t>
      </w:r>
    </w:p>
    <w:p w14:paraId="14552560" w14:textId="6FC5B0FF" w:rsidR="00AC210F" w:rsidRDefault="00AC210F" w:rsidP="003E3C0C">
      <w:pPr>
        <w:jc w:val="both"/>
      </w:pPr>
      <w:r>
        <w:t xml:space="preserve">As always, you have the </w:t>
      </w:r>
      <w:hyperlink r:id="rId12" w:history="1">
        <w:r w:rsidRPr="00AC210F">
          <w:rPr>
            <w:rStyle w:val="Hyperlink"/>
          </w:rPr>
          <w:t>OpenBoxes Knowledge Base</w:t>
        </w:r>
      </w:hyperlink>
      <w:r>
        <w:t xml:space="preserve"> and can request training through the </w:t>
      </w:r>
      <w:hyperlink r:id="rId13" w:history="1">
        <w:r w:rsidRPr="00AC210F">
          <w:rPr>
            <w:rStyle w:val="Hyperlink"/>
          </w:rPr>
          <w:t>IOPS JIRA Helpdesk.</w:t>
        </w:r>
      </w:hyperlink>
      <w:r>
        <w:t xml:space="preserve"> </w:t>
      </w:r>
    </w:p>
    <w:p w14:paraId="2F8CA576" w14:textId="77777777" w:rsidR="000014DF" w:rsidRDefault="000014DF" w:rsidP="003E3C0C">
      <w:pPr>
        <w:jc w:val="both"/>
      </w:pPr>
      <w:r>
        <w:br w:type="page"/>
      </w:r>
    </w:p>
    <w:sdt>
      <w:sdtPr>
        <w:rPr>
          <w:rFonts w:asciiTheme="minorHAnsi" w:eastAsiaTheme="minorHAnsi" w:hAnsiTheme="minorHAnsi" w:cstheme="minorBidi"/>
          <w:color w:val="auto"/>
          <w:sz w:val="24"/>
          <w:szCs w:val="22"/>
        </w:rPr>
        <w:id w:val="-1651975832"/>
        <w:docPartObj>
          <w:docPartGallery w:val="Table of Contents"/>
          <w:docPartUnique/>
        </w:docPartObj>
      </w:sdtPr>
      <w:sdtEndPr>
        <w:rPr>
          <w:b/>
          <w:bCs/>
          <w:noProof/>
        </w:rPr>
      </w:sdtEndPr>
      <w:sdtContent>
        <w:p w14:paraId="4D16B723" w14:textId="77777777" w:rsidR="00AC210F" w:rsidRDefault="00AC210F" w:rsidP="003E3C0C">
          <w:pPr>
            <w:pStyle w:val="TOCHeading"/>
            <w:jc w:val="both"/>
            <w:rPr>
              <w:rFonts w:asciiTheme="minorHAnsi" w:eastAsiaTheme="minorHAnsi" w:hAnsiTheme="minorHAnsi" w:cstheme="minorBidi"/>
              <w:color w:val="auto"/>
              <w:sz w:val="24"/>
              <w:szCs w:val="22"/>
            </w:rPr>
          </w:pPr>
        </w:p>
        <w:p w14:paraId="41B47C07" w14:textId="274CEC6C" w:rsidR="000014DF" w:rsidRDefault="000014DF" w:rsidP="003E3C0C">
          <w:pPr>
            <w:pStyle w:val="TOCHeading"/>
            <w:jc w:val="both"/>
          </w:pPr>
          <w:r>
            <w:t>Table of Contents</w:t>
          </w:r>
        </w:p>
        <w:p w14:paraId="4618F95D" w14:textId="5AC9E073" w:rsidR="00AC210F" w:rsidRDefault="000014DF">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153535656" w:history="1">
            <w:r w:rsidR="00AC210F" w:rsidRPr="00103E89">
              <w:rPr>
                <w:rStyle w:val="Hyperlink"/>
                <w:noProof/>
              </w:rPr>
              <w:t>What to Expect</w:t>
            </w:r>
            <w:r w:rsidR="00AC210F">
              <w:rPr>
                <w:noProof/>
                <w:webHidden/>
              </w:rPr>
              <w:tab/>
            </w:r>
            <w:r w:rsidR="00AC210F">
              <w:rPr>
                <w:noProof/>
                <w:webHidden/>
              </w:rPr>
              <w:fldChar w:fldCharType="begin"/>
            </w:r>
            <w:r w:rsidR="00AC210F">
              <w:rPr>
                <w:noProof/>
                <w:webHidden/>
              </w:rPr>
              <w:instrText xml:space="preserve"> PAGEREF _Toc153535656 \h </w:instrText>
            </w:r>
            <w:r w:rsidR="00AC210F">
              <w:rPr>
                <w:noProof/>
                <w:webHidden/>
              </w:rPr>
            </w:r>
            <w:r w:rsidR="00AC210F">
              <w:rPr>
                <w:noProof/>
                <w:webHidden/>
              </w:rPr>
              <w:fldChar w:fldCharType="separate"/>
            </w:r>
            <w:r w:rsidR="00AC210F">
              <w:rPr>
                <w:noProof/>
                <w:webHidden/>
              </w:rPr>
              <w:t>1</w:t>
            </w:r>
            <w:r w:rsidR="00AC210F">
              <w:rPr>
                <w:noProof/>
                <w:webHidden/>
              </w:rPr>
              <w:fldChar w:fldCharType="end"/>
            </w:r>
          </w:hyperlink>
        </w:p>
        <w:p w14:paraId="47234A63" w14:textId="1929D37D" w:rsidR="00AC210F" w:rsidRDefault="00496D5A">
          <w:pPr>
            <w:pStyle w:val="TOC1"/>
            <w:tabs>
              <w:tab w:val="right" w:leader="dot" w:pos="9350"/>
            </w:tabs>
            <w:rPr>
              <w:rFonts w:eastAsiaTheme="minorEastAsia"/>
              <w:noProof/>
              <w:sz w:val="22"/>
            </w:rPr>
          </w:pPr>
          <w:hyperlink w:anchor="_Toc153535657" w:history="1">
            <w:r w:rsidR="00AC210F" w:rsidRPr="00103E89">
              <w:rPr>
                <w:rStyle w:val="Hyperlink"/>
                <w:noProof/>
              </w:rPr>
              <w:t>Technical Migration</w:t>
            </w:r>
            <w:r w:rsidR="00AC210F">
              <w:rPr>
                <w:noProof/>
                <w:webHidden/>
              </w:rPr>
              <w:tab/>
            </w:r>
            <w:r w:rsidR="00AC210F">
              <w:rPr>
                <w:noProof/>
                <w:webHidden/>
              </w:rPr>
              <w:fldChar w:fldCharType="begin"/>
            </w:r>
            <w:r w:rsidR="00AC210F">
              <w:rPr>
                <w:noProof/>
                <w:webHidden/>
              </w:rPr>
              <w:instrText xml:space="preserve"> PAGEREF _Toc153535657 \h </w:instrText>
            </w:r>
            <w:r w:rsidR="00AC210F">
              <w:rPr>
                <w:noProof/>
                <w:webHidden/>
              </w:rPr>
            </w:r>
            <w:r w:rsidR="00AC210F">
              <w:rPr>
                <w:noProof/>
                <w:webHidden/>
              </w:rPr>
              <w:fldChar w:fldCharType="separate"/>
            </w:r>
            <w:r w:rsidR="00AC210F">
              <w:rPr>
                <w:noProof/>
                <w:webHidden/>
              </w:rPr>
              <w:t>3</w:t>
            </w:r>
            <w:r w:rsidR="00AC210F">
              <w:rPr>
                <w:noProof/>
                <w:webHidden/>
              </w:rPr>
              <w:fldChar w:fldCharType="end"/>
            </w:r>
          </w:hyperlink>
        </w:p>
        <w:p w14:paraId="2FE99D7E" w14:textId="0003BF37" w:rsidR="00AC210F" w:rsidRDefault="00496D5A">
          <w:pPr>
            <w:pStyle w:val="TOC1"/>
            <w:tabs>
              <w:tab w:val="right" w:leader="dot" w:pos="9350"/>
            </w:tabs>
            <w:rPr>
              <w:rFonts w:eastAsiaTheme="minorEastAsia"/>
              <w:noProof/>
              <w:sz w:val="22"/>
            </w:rPr>
          </w:pPr>
          <w:hyperlink w:anchor="_Toc153535658" w:history="1">
            <w:r w:rsidR="00AC210F" w:rsidRPr="00103E89">
              <w:rPr>
                <w:rStyle w:val="Hyperlink"/>
                <w:noProof/>
              </w:rPr>
              <w:t>Improvements</w:t>
            </w:r>
            <w:r w:rsidR="00AC210F">
              <w:rPr>
                <w:noProof/>
                <w:webHidden/>
              </w:rPr>
              <w:tab/>
            </w:r>
            <w:r w:rsidR="00AC210F">
              <w:rPr>
                <w:noProof/>
                <w:webHidden/>
              </w:rPr>
              <w:fldChar w:fldCharType="begin"/>
            </w:r>
            <w:r w:rsidR="00AC210F">
              <w:rPr>
                <w:noProof/>
                <w:webHidden/>
              </w:rPr>
              <w:instrText xml:space="preserve"> PAGEREF _Toc153535658 \h </w:instrText>
            </w:r>
            <w:r w:rsidR="00AC210F">
              <w:rPr>
                <w:noProof/>
                <w:webHidden/>
              </w:rPr>
            </w:r>
            <w:r w:rsidR="00AC210F">
              <w:rPr>
                <w:noProof/>
                <w:webHidden/>
              </w:rPr>
              <w:fldChar w:fldCharType="separate"/>
            </w:r>
            <w:r w:rsidR="00AC210F">
              <w:rPr>
                <w:noProof/>
                <w:webHidden/>
              </w:rPr>
              <w:t>3</w:t>
            </w:r>
            <w:r w:rsidR="00AC210F">
              <w:rPr>
                <w:noProof/>
                <w:webHidden/>
              </w:rPr>
              <w:fldChar w:fldCharType="end"/>
            </w:r>
          </w:hyperlink>
        </w:p>
        <w:p w14:paraId="304BC956" w14:textId="350049D7" w:rsidR="00AC210F" w:rsidRDefault="00496D5A">
          <w:pPr>
            <w:pStyle w:val="TOC3"/>
            <w:tabs>
              <w:tab w:val="right" w:leader="dot" w:pos="9350"/>
            </w:tabs>
            <w:rPr>
              <w:rFonts w:eastAsiaTheme="minorEastAsia"/>
              <w:noProof/>
              <w:sz w:val="22"/>
            </w:rPr>
          </w:pPr>
          <w:hyperlink w:anchor="_Toc153535659" w:history="1">
            <w:r w:rsidR="00AC210F" w:rsidRPr="00103E89">
              <w:rPr>
                <w:rStyle w:val="Hyperlink"/>
                <w:noProof/>
              </w:rPr>
              <w:t>Purchase Order Template: Order of Adjustment Line Items</w:t>
            </w:r>
            <w:r w:rsidR="00AC210F">
              <w:rPr>
                <w:noProof/>
                <w:webHidden/>
              </w:rPr>
              <w:tab/>
            </w:r>
            <w:r w:rsidR="00AC210F">
              <w:rPr>
                <w:noProof/>
                <w:webHidden/>
              </w:rPr>
              <w:fldChar w:fldCharType="begin"/>
            </w:r>
            <w:r w:rsidR="00AC210F">
              <w:rPr>
                <w:noProof/>
                <w:webHidden/>
              </w:rPr>
              <w:instrText xml:space="preserve"> PAGEREF _Toc153535659 \h </w:instrText>
            </w:r>
            <w:r w:rsidR="00AC210F">
              <w:rPr>
                <w:noProof/>
                <w:webHidden/>
              </w:rPr>
            </w:r>
            <w:r w:rsidR="00AC210F">
              <w:rPr>
                <w:noProof/>
                <w:webHidden/>
              </w:rPr>
              <w:fldChar w:fldCharType="separate"/>
            </w:r>
            <w:r w:rsidR="00AC210F">
              <w:rPr>
                <w:noProof/>
                <w:webHidden/>
              </w:rPr>
              <w:t>3</w:t>
            </w:r>
            <w:r w:rsidR="00AC210F">
              <w:rPr>
                <w:noProof/>
                <w:webHidden/>
              </w:rPr>
              <w:fldChar w:fldCharType="end"/>
            </w:r>
          </w:hyperlink>
        </w:p>
        <w:p w14:paraId="6677A48F" w14:textId="573AF802" w:rsidR="00AC210F" w:rsidRDefault="00496D5A">
          <w:pPr>
            <w:pStyle w:val="TOC1"/>
            <w:tabs>
              <w:tab w:val="right" w:leader="dot" w:pos="9350"/>
            </w:tabs>
            <w:rPr>
              <w:rFonts w:eastAsiaTheme="minorEastAsia"/>
              <w:noProof/>
              <w:sz w:val="22"/>
            </w:rPr>
          </w:pPr>
          <w:hyperlink w:anchor="_Toc153535660" w:history="1">
            <w:r w:rsidR="00AC210F" w:rsidRPr="00103E89">
              <w:rPr>
                <w:rStyle w:val="Hyperlink"/>
                <w:noProof/>
              </w:rPr>
              <w:t>What is Fixed?</w:t>
            </w:r>
            <w:r w:rsidR="00AC210F">
              <w:rPr>
                <w:noProof/>
                <w:webHidden/>
              </w:rPr>
              <w:tab/>
            </w:r>
            <w:r w:rsidR="00AC210F">
              <w:rPr>
                <w:noProof/>
                <w:webHidden/>
              </w:rPr>
              <w:fldChar w:fldCharType="begin"/>
            </w:r>
            <w:r w:rsidR="00AC210F">
              <w:rPr>
                <w:noProof/>
                <w:webHidden/>
              </w:rPr>
              <w:instrText xml:space="preserve"> PAGEREF _Toc153535660 \h </w:instrText>
            </w:r>
            <w:r w:rsidR="00AC210F">
              <w:rPr>
                <w:noProof/>
                <w:webHidden/>
              </w:rPr>
            </w:r>
            <w:r w:rsidR="00AC210F">
              <w:rPr>
                <w:noProof/>
                <w:webHidden/>
              </w:rPr>
              <w:fldChar w:fldCharType="separate"/>
            </w:r>
            <w:r w:rsidR="00AC210F">
              <w:rPr>
                <w:noProof/>
                <w:webHidden/>
              </w:rPr>
              <w:t>4</w:t>
            </w:r>
            <w:r w:rsidR="00AC210F">
              <w:rPr>
                <w:noProof/>
                <w:webHidden/>
              </w:rPr>
              <w:fldChar w:fldCharType="end"/>
            </w:r>
          </w:hyperlink>
        </w:p>
        <w:p w14:paraId="16F0E442" w14:textId="386C3C79" w:rsidR="00AC210F" w:rsidRDefault="00496D5A">
          <w:pPr>
            <w:pStyle w:val="TOC3"/>
            <w:tabs>
              <w:tab w:val="right" w:leader="dot" w:pos="9350"/>
            </w:tabs>
            <w:rPr>
              <w:rFonts w:eastAsiaTheme="minorEastAsia"/>
              <w:noProof/>
              <w:sz w:val="22"/>
            </w:rPr>
          </w:pPr>
          <w:hyperlink w:anchor="_Toc153535661" w:history="1">
            <w:r w:rsidR="00AC210F" w:rsidRPr="00103E89">
              <w:rPr>
                <w:rStyle w:val="Hyperlink"/>
                <w:noProof/>
              </w:rPr>
              <w:t>Searching Products with Apostrophe</w:t>
            </w:r>
            <w:r w:rsidR="00AC210F">
              <w:rPr>
                <w:noProof/>
                <w:webHidden/>
              </w:rPr>
              <w:tab/>
            </w:r>
            <w:r w:rsidR="00AC210F">
              <w:rPr>
                <w:noProof/>
                <w:webHidden/>
              </w:rPr>
              <w:fldChar w:fldCharType="begin"/>
            </w:r>
            <w:r w:rsidR="00AC210F">
              <w:rPr>
                <w:noProof/>
                <w:webHidden/>
              </w:rPr>
              <w:instrText xml:space="preserve"> PAGEREF _Toc153535661 \h </w:instrText>
            </w:r>
            <w:r w:rsidR="00AC210F">
              <w:rPr>
                <w:noProof/>
                <w:webHidden/>
              </w:rPr>
            </w:r>
            <w:r w:rsidR="00AC210F">
              <w:rPr>
                <w:noProof/>
                <w:webHidden/>
              </w:rPr>
              <w:fldChar w:fldCharType="separate"/>
            </w:r>
            <w:r w:rsidR="00AC210F">
              <w:rPr>
                <w:noProof/>
                <w:webHidden/>
              </w:rPr>
              <w:t>4</w:t>
            </w:r>
            <w:r w:rsidR="00AC210F">
              <w:rPr>
                <w:noProof/>
                <w:webHidden/>
              </w:rPr>
              <w:fldChar w:fldCharType="end"/>
            </w:r>
          </w:hyperlink>
        </w:p>
        <w:p w14:paraId="32717771" w14:textId="7CA887BA" w:rsidR="00AC210F" w:rsidRDefault="00496D5A">
          <w:pPr>
            <w:pStyle w:val="TOC3"/>
            <w:tabs>
              <w:tab w:val="right" w:leader="dot" w:pos="9350"/>
            </w:tabs>
            <w:rPr>
              <w:rFonts w:eastAsiaTheme="minorEastAsia"/>
              <w:noProof/>
              <w:sz w:val="22"/>
            </w:rPr>
          </w:pPr>
          <w:hyperlink w:anchor="_Toc153535662" w:history="1">
            <w:r w:rsidR="00AC210F" w:rsidRPr="00103E89">
              <w:rPr>
                <w:rStyle w:val="Hyperlink"/>
                <w:noProof/>
              </w:rPr>
              <w:t>Missing Search Box on Purchase Order View Page</w:t>
            </w:r>
            <w:r w:rsidR="00AC210F">
              <w:rPr>
                <w:noProof/>
                <w:webHidden/>
              </w:rPr>
              <w:tab/>
            </w:r>
            <w:r w:rsidR="00AC210F">
              <w:rPr>
                <w:noProof/>
                <w:webHidden/>
              </w:rPr>
              <w:fldChar w:fldCharType="begin"/>
            </w:r>
            <w:r w:rsidR="00AC210F">
              <w:rPr>
                <w:noProof/>
                <w:webHidden/>
              </w:rPr>
              <w:instrText xml:space="preserve"> PAGEREF _Toc153535662 \h </w:instrText>
            </w:r>
            <w:r w:rsidR="00AC210F">
              <w:rPr>
                <w:noProof/>
                <w:webHidden/>
              </w:rPr>
            </w:r>
            <w:r w:rsidR="00AC210F">
              <w:rPr>
                <w:noProof/>
                <w:webHidden/>
              </w:rPr>
              <w:fldChar w:fldCharType="separate"/>
            </w:r>
            <w:r w:rsidR="00AC210F">
              <w:rPr>
                <w:noProof/>
                <w:webHidden/>
              </w:rPr>
              <w:t>4</w:t>
            </w:r>
            <w:r w:rsidR="00AC210F">
              <w:rPr>
                <w:noProof/>
                <w:webHidden/>
              </w:rPr>
              <w:fldChar w:fldCharType="end"/>
            </w:r>
          </w:hyperlink>
        </w:p>
        <w:p w14:paraId="45FFFE1F" w14:textId="77A6A5B8" w:rsidR="00AC210F" w:rsidRDefault="00496D5A">
          <w:pPr>
            <w:pStyle w:val="TOC3"/>
            <w:tabs>
              <w:tab w:val="right" w:leader="dot" w:pos="9350"/>
            </w:tabs>
            <w:rPr>
              <w:rFonts w:eastAsiaTheme="minorEastAsia"/>
              <w:noProof/>
              <w:sz w:val="22"/>
            </w:rPr>
          </w:pPr>
          <w:hyperlink w:anchor="_Toc153535663" w:history="1">
            <w:r w:rsidR="00AC210F" w:rsidRPr="00103E89">
              <w:rPr>
                <w:rStyle w:val="Hyperlink"/>
                <w:noProof/>
              </w:rPr>
              <w:t>Invoicing more Qty than Shipped</w:t>
            </w:r>
            <w:r w:rsidR="00AC210F">
              <w:rPr>
                <w:noProof/>
                <w:webHidden/>
              </w:rPr>
              <w:tab/>
            </w:r>
            <w:r w:rsidR="00AC210F">
              <w:rPr>
                <w:noProof/>
                <w:webHidden/>
              </w:rPr>
              <w:fldChar w:fldCharType="begin"/>
            </w:r>
            <w:r w:rsidR="00AC210F">
              <w:rPr>
                <w:noProof/>
                <w:webHidden/>
              </w:rPr>
              <w:instrText xml:space="preserve"> PAGEREF _Toc153535663 \h </w:instrText>
            </w:r>
            <w:r w:rsidR="00AC210F">
              <w:rPr>
                <w:noProof/>
                <w:webHidden/>
              </w:rPr>
            </w:r>
            <w:r w:rsidR="00AC210F">
              <w:rPr>
                <w:noProof/>
                <w:webHidden/>
              </w:rPr>
              <w:fldChar w:fldCharType="separate"/>
            </w:r>
            <w:r w:rsidR="00AC210F">
              <w:rPr>
                <w:noProof/>
                <w:webHidden/>
              </w:rPr>
              <w:t>4</w:t>
            </w:r>
            <w:r w:rsidR="00AC210F">
              <w:rPr>
                <w:noProof/>
                <w:webHidden/>
              </w:rPr>
              <w:fldChar w:fldCharType="end"/>
            </w:r>
          </w:hyperlink>
        </w:p>
        <w:p w14:paraId="08C4BD76" w14:textId="732E0431" w:rsidR="00AC210F" w:rsidRDefault="00496D5A">
          <w:pPr>
            <w:pStyle w:val="TOC3"/>
            <w:tabs>
              <w:tab w:val="right" w:leader="dot" w:pos="9350"/>
            </w:tabs>
            <w:rPr>
              <w:rFonts w:eastAsiaTheme="minorEastAsia"/>
              <w:noProof/>
              <w:sz w:val="22"/>
            </w:rPr>
          </w:pPr>
          <w:hyperlink w:anchor="_Toc153535664" w:history="1">
            <w:r w:rsidR="00AC210F" w:rsidRPr="00103E89">
              <w:rPr>
                <w:rStyle w:val="Hyperlink"/>
                <w:noProof/>
              </w:rPr>
              <w:t>Importing Items into a Purchase Order</w:t>
            </w:r>
            <w:r w:rsidR="00AC210F">
              <w:rPr>
                <w:noProof/>
                <w:webHidden/>
              </w:rPr>
              <w:tab/>
            </w:r>
            <w:r w:rsidR="00AC210F">
              <w:rPr>
                <w:noProof/>
                <w:webHidden/>
              </w:rPr>
              <w:fldChar w:fldCharType="begin"/>
            </w:r>
            <w:r w:rsidR="00AC210F">
              <w:rPr>
                <w:noProof/>
                <w:webHidden/>
              </w:rPr>
              <w:instrText xml:space="preserve"> PAGEREF _Toc153535664 \h </w:instrText>
            </w:r>
            <w:r w:rsidR="00AC210F">
              <w:rPr>
                <w:noProof/>
                <w:webHidden/>
              </w:rPr>
            </w:r>
            <w:r w:rsidR="00AC210F">
              <w:rPr>
                <w:noProof/>
                <w:webHidden/>
              </w:rPr>
              <w:fldChar w:fldCharType="separate"/>
            </w:r>
            <w:r w:rsidR="00AC210F">
              <w:rPr>
                <w:noProof/>
                <w:webHidden/>
              </w:rPr>
              <w:t>5</w:t>
            </w:r>
            <w:r w:rsidR="00AC210F">
              <w:rPr>
                <w:noProof/>
                <w:webHidden/>
              </w:rPr>
              <w:fldChar w:fldCharType="end"/>
            </w:r>
          </w:hyperlink>
        </w:p>
        <w:p w14:paraId="7EA5154E" w14:textId="5BE9C4E1" w:rsidR="00AC210F" w:rsidRDefault="00496D5A">
          <w:pPr>
            <w:pStyle w:val="TOC3"/>
            <w:tabs>
              <w:tab w:val="right" w:leader="dot" w:pos="9350"/>
            </w:tabs>
            <w:rPr>
              <w:rFonts w:eastAsiaTheme="minorEastAsia"/>
              <w:noProof/>
              <w:sz w:val="22"/>
            </w:rPr>
          </w:pPr>
          <w:hyperlink w:anchor="_Toc153535665" w:history="1">
            <w:r w:rsidR="00AC210F" w:rsidRPr="00103E89">
              <w:rPr>
                <w:rStyle w:val="Hyperlink"/>
                <w:noProof/>
              </w:rPr>
              <w:t>Expiration Date Validation in Inbound Stock Movements</w:t>
            </w:r>
            <w:r w:rsidR="00AC210F">
              <w:rPr>
                <w:noProof/>
                <w:webHidden/>
              </w:rPr>
              <w:tab/>
            </w:r>
            <w:r w:rsidR="00AC210F">
              <w:rPr>
                <w:noProof/>
                <w:webHidden/>
              </w:rPr>
              <w:fldChar w:fldCharType="begin"/>
            </w:r>
            <w:r w:rsidR="00AC210F">
              <w:rPr>
                <w:noProof/>
                <w:webHidden/>
              </w:rPr>
              <w:instrText xml:space="preserve"> PAGEREF _Toc153535665 \h </w:instrText>
            </w:r>
            <w:r w:rsidR="00AC210F">
              <w:rPr>
                <w:noProof/>
                <w:webHidden/>
              </w:rPr>
            </w:r>
            <w:r w:rsidR="00AC210F">
              <w:rPr>
                <w:noProof/>
                <w:webHidden/>
              </w:rPr>
              <w:fldChar w:fldCharType="separate"/>
            </w:r>
            <w:r w:rsidR="00AC210F">
              <w:rPr>
                <w:noProof/>
                <w:webHidden/>
              </w:rPr>
              <w:t>5</w:t>
            </w:r>
            <w:r w:rsidR="00AC210F">
              <w:rPr>
                <w:noProof/>
                <w:webHidden/>
              </w:rPr>
              <w:fldChar w:fldCharType="end"/>
            </w:r>
          </w:hyperlink>
        </w:p>
        <w:p w14:paraId="1E2F4F71" w14:textId="30BF6D93" w:rsidR="00AC210F" w:rsidRDefault="00496D5A">
          <w:pPr>
            <w:pStyle w:val="TOC3"/>
            <w:tabs>
              <w:tab w:val="right" w:leader="dot" w:pos="9350"/>
            </w:tabs>
            <w:rPr>
              <w:rFonts w:eastAsiaTheme="minorEastAsia"/>
              <w:noProof/>
              <w:sz w:val="22"/>
            </w:rPr>
          </w:pPr>
          <w:hyperlink w:anchor="_Toc153535666" w:history="1">
            <w:r w:rsidR="00AC210F" w:rsidRPr="00103E89">
              <w:rPr>
                <w:rStyle w:val="Hyperlink"/>
                <w:noProof/>
              </w:rPr>
              <w:t>Expiration Date Validation when Lot does NOT Exist</w:t>
            </w:r>
            <w:r w:rsidR="00AC210F">
              <w:rPr>
                <w:noProof/>
                <w:webHidden/>
              </w:rPr>
              <w:tab/>
            </w:r>
            <w:r w:rsidR="00AC210F">
              <w:rPr>
                <w:noProof/>
                <w:webHidden/>
              </w:rPr>
              <w:fldChar w:fldCharType="begin"/>
            </w:r>
            <w:r w:rsidR="00AC210F">
              <w:rPr>
                <w:noProof/>
                <w:webHidden/>
              </w:rPr>
              <w:instrText xml:space="preserve"> PAGEREF _Toc153535666 \h </w:instrText>
            </w:r>
            <w:r w:rsidR="00AC210F">
              <w:rPr>
                <w:noProof/>
                <w:webHidden/>
              </w:rPr>
            </w:r>
            <w:r w:rsidR="00AC210F">
              <w:rPr>
                <w:noProof/>
                <w:webHidden/>
              </w:rPr>
              <w:fldChar w:fldCharType="separate"/>
            </w:r>
            <w:r w:rsidR="00AC210F">
              <w:rPr>
                <w:noProof/>
                <w:webHidden/>
              </w:rPr>
              <w:t>5</w:t>
            </w:r>
            <w:r w:rsidR="00AC210F">
              <w:rPr>
                <w:noProof/>
                <w:webHidden/>
              </w:rPr>
              <w:fldChar w:fldCharType="end"/>
            </w:r>
          </w:hyperlink>
        </w:p>
        <w:p w14:paraId="18077081" w14:textId="57B64A23" w:rsidR="00AC210F" w:rsidRDefault="00496D5A">
          <w:pPr>
            <w:pStyle w:val="TOC3"/>
            <w:tabs>
              <w:tab w:val="right" w:leader="dot" w:pos="9350"/>
            </w:tabs>
            <w:rPr>
              <w:rFonts w:eastAsiaTheme="minorEastAsia"/>
              <w:noProof/>
              <w:sz w:val="22"/>
            </w:rPr>
          </w:pPr>
          <w:hyperlink w:anchor="_Toc153535667" w:history="1">
            <w:r w:rsidR="00AC210F" w:rsidRPr="00103E89">
              <w:rPr>
                <w:rStyle w:val="Hyperlink"/>
                <w:noProof/>
              </w:rPr>
              <w:t>Expiration Date Error caused by “Split Lines” during PO shipments</w:t>
            </w:r>
            <w:r w:rsidR="00AC210F">
              <w:rPr>
                <w:noProof/>
                <w:webHidden/>
              </w:rPr>
              <w:tab/>
            </w:r>
            <w:r w:rsidR="00AC210F">
              <w:rPr>
                <w:noProof/>
                <w:webHidden/>
              </w:rPr>
              <w:fldChar w:fldCharType="begin"/>
            </w:r>
            <w:r w:rsidR="00AC210F">
              <w:rPr>
                <w:noProof/>
                <w:webHidden/>
              </w:rPr>
              <w:instrText xml:space="preserve"> PAGEREF _Toc153535667 \h </w:instrText>
            </w:r>
            <w:r w:rsidR="00AC210F">
              <w:rPr>
                <w:noProof/>
                <w:webHidden/>
              </w:rPr>
            </w:r>
            <w:r w:rsidR="00AC210F">
              <w:rPr>
                <w:noProof/>
                <w:webHidden/>
              </w:rPr>
              <w:fldChar w:fldCharType="separate"/>
            </w:r>
            <w:r w:rsidR="00AC210F">
              <w:rPr>
                <w:noProof/>
                <w:webHidden/>
              </w:rPr>
              <w:t>6</w:t>
            </w:r>
            <w:r w:rsidR="00AC210F">
              <w:rPr>
                <w:noProof/>
                <w:webHidden/>
              </w:rPr>
              <w:fldChar w:fldCharType="end"/>
            </w:r>
          </w:hyperlink>
        </w:p>
        <w:p w14:paraId="7073BF28" w14:textId="59B27942" w:rsidR="00AC210F" w:rsidRDefault="00496D5A">
          <w:pPr>
            <w:pStyle w:val="TOC3"/>
            <w:tabs>
              <w:tab w:val="right" w:leader="dot" w:pos="9350"/>
            </w:tabs>
            <w:rPr>
              <w:rFonts w:eastAsiaTheme="minorEastAsia"/>
              <w:noProof/>
              <w:sz w:val="22"/>
            </w:rPr>
          </w:pPr>
          <w:hyperlink w:anchor="_Toc153535668" w:history="1">
            <w:r w:rsidR="00AC210F" w:rsidRPr="00103E89">
              <w:rPr>
                <w:rStyle w:val="Hyperlink"/>
                <w:noProof/>
              </w:rPr>
              <w:t>Duplication of Items during Inbound Stock Movements</w:t>
            </w:r>
            <w:r w:rsidR="00AC210F">
              <w:rPr>
                <w:noProof/>
                <w:webHidden/>
              </w:rPr>
              <w:tab/>
            </w:r>
            <w:r w:rsidR="00AC210F">
              <w:rPr>
                <w:noProof/>
                <w:webHidden/>
              </w:rPr>
              <w:fldChar w:fldCharType="begin"/>
            </w:r>
            <w:r w:rsidR="00AC210F">
              <w:rPr>
                <w:noProof/>
                <w:webHidden/>
              </w:rPr>
              <w:instrText xml:space="preserve"> PAGEREF _Toc153535668 \h </w:instrText>
            </w:r>
            <w:r w:rsidR="00AC210F">
              <w:rPr>
                <w:noProof/>
                <w:webHidden/>
              </w:rPr>
            </w:r>
            <w:r w:rsidR="00AC210F">
              <w:rPr>
                <w:noProof/>
                <w:webHidden/>
              </w:rPr>
              <w:fldChar w:fldCharType="separate"/>
            </w:r>
            <w:r w:rsidR="00AC210F">
              <w:rPr>
                <w:noProof/>
                <w:webHidden/>
              </w:rPr>
              <w:t>6</w:t>
            </w:r>
            <w:r w:rsidR="00AC210F">
              <w:rPr>
                <w:noProof/>
                <w:webHidden/>
              </w:rPr>
              <w:fldChar w:fldCharType="end"/>
            </w:r>
          </w:hyperlink>
        </w:p>
        <w:p w14:paraId="23794783" w14:textId="417863CF" w:rsidR="00AC210F" w:rsidRDefault="00496D5A">
          <w:pPr>
            <w:pStyle w:val="TOC3"/>
            <w:tabs>
              <w:tab w:val="right" w:leader="dot" w:pos="9350"/>
            </w:tabs>
            <w:rPr>
              <w:rFonts w:eastAsiaTheme="minorEastAsia"/>
              <w:noProof/>
              <w:sz w:val="22"/>
            </w:rPr>
          </w:pPr>
          <w:hyperlink w:anchor="_Toc153535669" w:history="1">
            <w:r w:rsidR="00AC210F" w:rsidRPr="00103E89">
              <w:rPr>
                <w:rStyle w:val="Hyperlink"/>
                <w:noProof/>
              </w:rPr>
              <w:t>Reload Button Issue during Bin Replenishment</w:t>
            </w:r>
            <w:r w:rsidR="00AC210F">
              <w:rPr>
                <w:noProof/>
                <w:webHidden/>
              </w:rPr>
              <w:tab/>
            </w:r>
            <w:r w:rsidR="00AC210F">
              <w:rPr>
                <w:noProof/>
                <w:webHidden/>
              </w:rPr>
              <w:fldChar w:fldCharType="begin"/>
            </w:r>
            <w:r w:rsidR="00AC210F">
              <w:rPr>
                <w:noProof/>
                <w:webHidden/>
              </w:rPr>
              <w:instrText xml:space="preserve"> PAGEREF _Toc153535669 \h </w:instrText>
            </w:r>
            <w:r w:rsidR="00AC210F">
              <w:rPr>
                <w:noProof/>
                <w:webHidden/>
              </w:rPr>
            </w:r>
            <w:r w:rsidR="00AC210F">
              <w:rPr>
                <w:noProof/>
                <w:webHidden/>
              </w:rPr>
              <w:fldChar w:fldCharType="separate"/>
            </w:r>
            <w:r w:rsidR="00AC210F">
              <w:rPr>
                <w:noProof/>
                <w:webHidden/>
              </w:rPr>
              <w:t>6</w:t>
            </w:r>
            <w:r w:rsidR="00AC210F">
              <w:rPr>
                <w:noProof/>
                <w:webHidden/>
              </w:rPr>
              <w:fldChar w:fldCharType="end"/>
            </w:r>
          </w:hyperlink>
        </w:p>
        <w:p w14:paraId="7EB9284E" w14:textId="7442A86E" w:rsidR="00AC210F" w:rsidRDefault="00496D5A">
          <w:pPr>
            <w:pStyle w:val="TOC3"/>
            <w:tabs>
              <w:tab w:val="right" w:leader="dot" w:pos="9350"/>
            </w:tabs>
            <w:rPr>
              <w:rFonts w:eastAsiaTheme="minorEastAsia"/>
              <w:noProof/>
              <w:sz w:val="22"/>
            </w:rPr>
          </w:pPr>
          <w:hyperlink w:anchor="_Toc153535670" w:history="1">
            <w:r w:rsidR="00AC210F" w:rsidRPr="00103E89">
              <w:rPr>
                <w:rStyle w:val="Hyperlink"/>
                <w:noProof/>
              </w:rPr>
              <w:t>Updates to Inventory Levels Import &amp; Export</w:t>
            </w:r>
            <w:r w:rsidR="00AC210F">
              <w:rPr>
                <w:noProof/>
                <w:webHidden/>
              </w:rPr>
              <w:tab/>
            </w:r>
            <w:r w:rsidR="00AC210F">
              <w:rPr>
                <w:noProof/>
                <w:webHidden/>
              </w:rPr>
              <w:fldChar w:fldCharType="begin"/>
            </w:r>
            <w:r w:rsidR="00AC210F">
              <w:rPr>
                <w:noProof/>
                <w:webHidden/>
              </w:rPr>
              <w:instrText xml:space="preserve"> PAGEREF _Toc153535670 \h </w:instrText>
            </w:r>
            <w:r w:rsidR="00AC210F">
              <w:rPr>
                <w:noProof/>
                <w:webHidden/>
              </w:rPr>
            </w:r>
            <w:r w:rsidR="00AC210F">
              <w:rPr>
                <w:noProof/>
                <w:webHidden/>
              </w:rPr>
              <w:fldChar w:fldCharType="separate"/>
            </w:r>
            <w:r w:rsidR="00AC210F">
              <w:rPr>
                <w:noProof/>
                <w:webHidden/>
              </w:rPr>
              <w:t>6</w:t>
            </w:r>
            <w:r w:rsidR="00AC210F">
              <w:rPr>
                <w:noProof/>
                <w:webHidden/>
              </w:rPr>
              <w:fldChar w:fldCharType="end"/>
            </w:r>
          </w:hyperlink>
        </w:p>
        <w:p w14:paraId="26C14523" w14:textId="5A2B318E" w:rsidR="000014DF" w:rsidRDefault="000014DF" w:rsidP="003E3C0C">
          <w:pPr>
            <w:jc w:val="both"/>
          </w:pPr>
          <w:r>
            <w:rPr>
              <w:b/>
              <w:bCs/>
              <w:noProof/>
            </w:rPr>
            <w:fldChar w:fldCharType="end"/>
          </w:r>
        </w:p>
      </w:sdtContent>
    </w:sdt>
    <w:p w14:paraId="5F8608F5" w14:textId="77777777" w:rsidR="000014DF" w:rsidRDefault="000014DF" w:rsidP="003E3C0C">
      <w:pPr>
        <w:jc w:val="both"/>
      </w:pPr>
      <w:r>
        <w:br w:type="page"/>
      </w:r>
    </w:p>
    <w:p w14:paraId="477B54DD" w14:textId="77777777" w:rsidR="000C276B" w:rsidRDefault="000C276B" w:rsidP="003E3C0C">
      <w:pPr>
        <w:pStyle w:val="Heading1"/>
        <w:jc w:val="both"/>
      </w:pPr>
    </w:p>
    <w:p w14:paraId="258F283E" w14:textId="7C183377" w:rsidR="008457CA" w:rsidRDefault="008457CA" w:rsidP="003E3C0C">
      <w:pPr>
        <w:pStyle w:val="Heading1"/>
        <w:jc w:val="both"/>
      </w:pPr>
      <w:bookmarkStart w:id="3" w:name="_Toc153535657"/>
      <w:r>
        <w:t>Technical Migration</w:t>
      </w:r>
      <w:bookmarkEnd w:id="3"/>
    </w:p>
    <w:p w14:paraId="19B2AEFA" w14:textId="6B6AEE92" w:rsidR="000C276B" w:rsidRPr="000C276B" w:rsidRDefault="000C276B" w:rsidP="246260EA">
      <w:pPr>
        <w:rPr>
          <w:color w:val="FF0000"/>
        </w:rPr>
      </w:pPr>
      <w:r>
        <w:t>We are performing a technical migration for OpenBoxes from Grails 1 to Grails 3.</w:t>
      </w:r>
    </w:p>
    <w:p w14:paraId="6DA8CB87" w14:textId="33C70532" w:rsidR="000C276B" w:rsidRPr="000C276B" w:rsidRDefault="5715C038" w:rsidP="0057691E">
      <w:pPr>
        <w:pStyle w:val="Heading3"/>
      </w:pPr>
      <w:r>
        <w:t>What to expect?</w:t>
      </w:r>
    </w:p>
    <w:p w14:paraId="4EA7EDF9" w14:textId="08553B1E" w:rsidR="000C276B" w:rsidRPr="000C276B" w:rsidRDefault="5715C038" w:rsidP="246260EA">
      <w:r>
        <w:t>This technical migration is a very important change to the version of OpenBoxes that our developers team start</w:t>
      </w:r>
      <w:r w:rsidR="6EA6819E">
        <w:t>ed</w:t>
      </w:r>
      <w:r>
        <w:t xml:space="preserve"> planning 5 years ago. We dedicated the majority of the last 9 months to this very crucial piece </w:t>
      </w:r>
      <w:r w:rsidR="683FEB3A">
        <w:t>of work.</w:t>
      </w:r>
      <w:r w:rsidR="202F3F36">
        <w:t xml:space="preserve"> From your side as users of OpenBoxes, you should not see any difference </w:t>
      </w:r>
      <w:r w:rsidR="03810D68">
        <w:t>with</w:t>
      </w:r>
      <w:r w:rsidR="202F3F36">
        <w:t xml:space="preserve"> the OpenBoxes you were using previously and the OpenBoxes you will be using now</w:t>
      </w:r>
      <w:r w:rsidR="0C9DD969">
        <w:t>. OpenBoxes running on Grails 1 and OpenBoxes running on Grails 3 should be working in the same way for you. However, this change is very important for the upcoming changes you expect from OpenBoxes. The new version allows us to move forward on project</w:t>
      </w:r>
      <w:r w:rsidR="62D38000">
        <w:t>s</w:t>
      </w:r>
      <w:r w:rsidR="0C9DD969">
        <w:t xml:space="preserve"> th</w:t>
      </w:r>
      <w:r w:rsidR="660DE7BF">
        <w:t>at were blocked when we were still using the old version of OpenBoxes: such as improving performance, improving our testing, some optimization topics, some security topics, etc.</w:t>
      </w:r>
      <w:r w:rsidR="094A69F6">
        <w:t xml:space="preserve"> We are very happy to have you discover the new version of OpenBoxes after this long wait, and please bear with us as there could be some issues in the period following the go live.</w:t>
      </w:r>
    </w:p>
    <w:p w14:paraId="5672F7FE" w14:textId="3B987931" w:rsidR="000C276B" w:rsidRPr="000C276B" w:rsidRDefault="000C276B" w:rsidP="246260EA">
      <w:pPr>
        <w:rPr>
          <w:color w:val="FF0000"/>
        </w:rPr>
      </w:pPr>
      <w:r>
        <w:t xml:space="preserve">It is very important that you report any issues you face before, during, or after the communicated maintenance time frame to the OpenBoxes team. Please email </w:t>
      </w:r>
      <w:hyperlink r:id="rId14">
        <w:r w:rsidRPr="246260EA">
          <w:rPr>
            <w:rStyle w:val="Hyperlink"/>
          </w:rPr>
          <w:t>openboxes@pih.org</w:t>
        </w:r>
      </w:hyperlink>
      <w:r>
        <w:t xml:space="preserve"> to report any issues that you see. </w:t>
      </w:r>
    </w:p>
    <w:p w14:paraId="34BF1675" w14:textId="77777777" w:rsidR="000C276B" w:rsidRDefault="000C276B" w:rsidP="003E3C0C">
      <w:pPr>
        <w:pStyle w:val="Heading1"/>
        <w:jc w:val="both"/>
        <w:rPr>
          <w:color w:val="auto"/>
        </w:rPr>
      </w:pPr>
    </w:p>
    <w:p w14:paraId="01CC668C" w14:textId="0EBAF113" w:rsidR="00D954BC" w:rsidRDefault="003F07CD" w:rsidP="003E3C0C">
      <w:pPr>
        <w:pStyle w:val="Heading1"/>
        <w:jc w:val="both"/>
      </w:pPr>
      <w:bookmarkStart w:id="4" w:name="_Toc153535658"/>
      <w:r>
        <w:t>Improvements</w:t>
      </w:r>
      <w:bookmarkEnd w:id="4"/>
    </w:p>
    <w:p w14:paraId="112B64C0" w14:textId="77777777" w:rsidR="003F07CD" w:rsidRDefault="003F07CD" w:rsidP="003F07CD">
      <w:pPr>
        <w:pStyle w:val="Heading3"/>
      </w:pPr>
    </w:p>
    <w:p w14:paraId="6D00055C" w14:textId="3E61B2F0" w:rsidR="003F07CD" w:rsidRDefault="003F07CD" w:rsidP="003F07CD">
      <w:pPr>
        <w:pStyle w:val="Heading3"/>
        <w:rPr>
          <w:sz w:val="22"/>
        </w:rPr>
      </w:pPr>
      <w:bookmarkStart w:id="5" w:name="_Toc153535659"/>
      <w:r>
        <w:t>Purchase Order Template</w:t>
      </w:r>
      <w:r w:rsidR="00BB3F3E">
        <w:t xml:space="preserve">: </w:t>
      </w:r>
      <w:r w:rsidR="00BB3F3E" w:rsidRPr="00BB3F3E">
        <w:rPr>
          <w:sz w:val="24"/>
        </w:rPr>
        <w:t>Order of</w:t>
      </w:r>
      <w:r w:rsidR="00BB3F3E">
        <w:rPr>
          <w:sz w:val="24"/>
        </w:rPr>
        <w:t xml:space="preserve"> Adjustment</w:t>
      </w:r>
      <w:r w:rsidR="00BB3F3E" w:rsidRPr="00BB3F3E">
        <w:rPr>
          <w:sz w:val="24"/>
        </w:rPr>
        <w:t xml:space="preserve"> Line Items</w:t>
      </w:r>
      <w:bookmarkEnd w:id="5"/>
    </w:p>
    <w:p w14:paraId="73D02BF9" w14:textId="73E349C5" w:rsidR="00BB3F3E" w:rsidRDefault="00BB3F3E" w:rsidP="00BB3F3E">
      <w:r>
        <w:t xml:space="preserve">As requested by the Lesotho team, we have changed the way Adjustment line items are displayed in the PO Template. When adjustment items are entered, </w:t>
      </w:r>
      <w:r w:rsidR="000C276B">
        <w:t>they are</w:t>
      </w:r>
      <w:r>
        <w:t xml:space="preserve"> specifically entered in a way to have the tax amounts in the bottom, which the PO Template did not replicate. </w:t>
      </w:r>
    </w:p>
    <w:p w14:paraId="084B4BDA" w14:textId="7608B683" w:rsidR="00BB3F3E" w:rsidRDefault="00BB3F3E" w:rsidP="00BB3F3E">
      <w:r>
        <w:t xml:space="preserve">Now, the PO template will display the adjustment line items in the same order that they are entered during </w:t>
      </w:r>
      <w:hyperlink r:id="rId15" w:history="1">
        <w:r w:rsidRPr="000C276B">
          <w:rPr>
            <w:rStyle w:val="Hyperlink"/>
          </w:rPr>
          <w:t>PO creation.</w:t>
        </w:r>
      </w:hyperlink>
      <w:r>
        <w:t xml:space="preserve"> </w:t>
      </w:r>
    </w:p>
    <w:p w14:paraId="49E3AED7" w14:textId="77777777" w:rsidR="0057691E" w:rsidRDefault="000C276B" w:rsidP="0057691E">
      <w:pPr>
        <w:keepNext/>
        <w:jc w:val="center"/>
      </w:pPr>
      <w:r>
        <w:rPr>
          <w:noProof/>
        </w:rPr>
        <w:drawing>
          <wp:inline distT="0" distB="0" distL="0" distR="0" wp14:anchorId="7A227720" wp14:editId="44C022B5">
            <wp:extent cx="5250180" cy="2112973"/>
            <wp:effectExtent l="0" t="0" r="762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65329" cy="2119070"/>
                    </a:xfrm>
                    <a:prstGeom prst="rect">
                      <a:avLst/>
                    </a:prstGeom>
                  </pic:spPr>
                </pic:pic>
              </a:graphicData>
            </a:graphic>
          </wp:inline>
        </w:drawing>
      </w:r>
    </w:p>
    <w:p w14:paraId="4052D71B" w14:textId="33F220D7" w:rsidR="000C276B" w:rsidRDefault="0057691E" w:rsidP="0057691E">
      <w:pPr>
        <w:pStyle w:val="Caption"/>
        <w:jc w:val="center"/>
      </w:pPr>
      <w:r>
        <w:t xml:space="preserve">Purchase Order Template </w:t>
      </w:r>
    </w:p>
    <w:p w14:paraId="51D07A9E" w14:textId="77777777" w:rsidR="0057691E" w:rsidRDefault="0057691E" w:rsidP="0057691E">
      <w:pPr>
        <w:jc w:val="center"/>
      </w:pPr>
    </w:p>
    <w:p w14:paraId="786C6182" w14:textId="64190BD3" w:rsidR="00A55967" w:rsidRPr="0057691E" w:rsidRDefault="00D954BC" w:rsidP="0057691E">
      <w:pPr>
        <w:pStyle w:val="Heading1"/>
      </w:pPr>
      <w:bookmarkStart w:id="6" w:name="_Toc153535660"/>
      <w:r>
        <w:t>What is Fixed?</w:t>
      </w:r>
      <w:bookmarkEnd w:id="6"/>
    </w:p>
    <w:p w14:paraId="057CF9F2" w14:textId="77777777" w:rsidR="00A55967" w:rsidRPr="00A55967" w:rsidRDefault="00A55967" w:rsidP="00A55967"/>
    <w:p w14:paraId="4B929AA6" w14:textId="77777777" w:rsidR="00DC540C" w:rsidRDefault="00DC540C" w:rsidP="00DC540C">
      <w:pPr>
        <w:pStyle w:val="Heading3"/>
      </w:pPr>
      <w:bookmarkStart w:id="7" w:name="_Toc153535661"/>
      <w:r>
        <w:t>Searching Products with Apostrophe</w:t>
      </w:r>
      <w:bookmarkEnd w:id="7"/>
    </w:p>
    <w:p w14:paraId="5243B848" w14:textId="6FA0A2BA" w:rsidR="00DC540C" w:rsidRDefault="00DC540C" w:rsidP="00DC540C">
      <w:r>
        <w:t xml:space="preserve">We have several products with apostrophe (‘) in the name. When </w:t>
      </w:r>
      <w:hyperlink r:id="rId17" w:history="1">
        <w:r w:rsidRPr="00AC210F">
          <w:rPr>
            <w:rStyle w:val="Hyperlink"/>
          </w:rPr>
          <w:t>searching for the product</w:t>
        </w:r>
      </w:hyperlink>
      <w:r>
        <w:t xml:space="preserve"> by the name, if a user used Apostrophe, OpenBoxes threw an error. </w:t>
      </w:r>
    </w:p>
    <w:p w14:paraId="0B01842A" w14:textId="77777777" w:rsidR="00DC540C" w:rsidRDefault="00DC540C" w:rsidP="00DC540C">
      <w:r>
        <w:t xml:space="preserve">Now, users will be able to use Apostrophe while searching using the product name. </w:t>
      </w:r>
    </w:p>
    <w:p w14:paraId="1DBD1975" w14:textId="77777777" w:rsidR="00DC540C" w:rsidRDefault="00DC540C" w:rsidP="00DC540C">
      <w:pPr>
        <w:keepNext/>
        <w:jc w:val="center"/>
      </w:pPr>
      <w:r>
        <w:rPr>
          <w:noProof/>
        </w:rPr>
        <w:drawing>
          <wp:inline distT="0" distB="0" distL="0" distR="0" wp14:anchorId="04C6412D" wp14:editId="44BF05AF">
            <wp:extent cx="3895725" cy="97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3747" cy="989105"/>
                    </a:xfrm>
                    <a:prstGeom prst="rect">
                      <a:avLst/>
                    </a:prstGeom>
                  </pic:spPr>
                </pic:pic>
              </a:graphicData>
            </a:graphic>
          </wp:inline>
        </w:drawing>
      </w:r>
    </w:p>
    <w:p w14:paraId="54380936" w14:textId="179797FC" w:rsidR="00DC540C" w:rsidRPr="00DC540C" w:rsidRDefault="00DC540C" w:rsidP="00DC540C">
      <w:pPr>
        <w:pStyle w:val="Caption"/>
        <w:jc w:val="center"/>
      </w:pPr>
      <w:r>
        <w:t xml:space="preserve">Searching with Apostrophe (') </w:t>
      </w:r>
    </w:p>
    <w:p w14:paraId="763B6045" w14:textId="77777777" w:rsidR="00DC540C" w:rsidRDefault="00DC540C" w:rsidP="00A55967">
      <w:pPr>
        <w:pStyle w:val="Heading3"/>
      </w:pPr>
    </w:p>
    <w:p w14:paraId="78E456A8" w14:textId="200B72D5" w:rsidR="003633BF" w:rsidRDefault="003633BF" w:rsidP="00A55967">
      <w:pPr>
        <w:pStyle w:val="Heading3"/>
      </w:pPr>
      <w:bookmarkStart w:id="8" w:name="_Toc153535662"/>
      <w:r>
        <w:t>Missing Search Box on Purchase Order View Page</w:t>
      </w:r>
      <w:bookmarkEnd w:id="8"/>
    </w:p>
    <w:p w14:paraId="7241082D" w14:textId="1F502A7A" w:rsidR="003633BF" w:rsidRDefault="003633BF" w:rsidP="003633BF">
      <w:r>
        <w:t xml:space="preserve">After the 0.8.23 release, </w:t>
      </w:r>
      <w:r w:rsidR="006D5A99">
        <w:t>the Boston team reported that the Search Box was missing on the Purchase Order View Page (Item Status Tab).</w:t>
      </w:r>
    </w:p>
    <w:p w14:paraId="617A3C72" w14:textId="683D96F2" w:rsidR="006D5A99" w:rsidRDefault="006D5A99" w:rsidP="003633BF">
      <w:r>
        <w:t xml:space="preserve">You will see the Search Box again and be able to search by Product Name and Code. </w:t>
      </w:r>
    </w:p>
    <w:p w14:paraId="49C49F2A" w14:textId="77777777" w:rsidR="006D5A99" w:rsidRDefault="006D5A99" w:rsidP="006D5A99">
      <w:pPr>
        <w:keepNext/>
        <w:jc w:val="center"/>
      </w:pPr>
      <w:r>
        <w:rPr>
          <w:noProof/>
        </w:rPr>
        <w:drawing>
          <wp:inline distT="0" distB="0" distL="0" distR="0" wp14:anchorId="1A62EA06" wp14:editId="0F4403C1">
            <wp:extent cx="2758440" cy="124748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02904" cy="1267596"/>
                    </a:xfrm>
                    <a:prstGeom prst="rect">
                      <a:avLst/>
                    </a:prstGeom>
                  </pic:spPr>
                </pic:pic>
              </a:graphicData>
            </a:graphic>
          </wp:inline>
        </w:drawing>
      </w:r>
    </w:p>
    <w:p w14:paraId="171AF836" w14:textId="78DFA8D1" w:rsidR="006D5A99" w:rsidRDefault="006D5A99" w:rsidP="006D5A99">
      <w:pPr>
        <w:pStyle w:val="Caption"/>
        <w:jc w:val="center"/>
      </w:pPr>
      <w:r>
        <w:t xml:space="preserve">Search Box on Item Status Tab </w:t>
      </w:r>
    </w:p>
    <w:p w14:paraId="1DD4A4F9" w14:textId="33406DE4" w:rsidR="006D5A99" w:rsidRPr="003633BF" w:rsidRDefault="006D5A99" w:rsidP="006D5A99">
      <w:pPr>
        <w:jc w:val="center"/>
      </w:pPr>
    </w:p>
    <w:p w14:paraId="55224880" w14:textId="77777777" w:rsidR="000C276B" w:rsidRDefault="000C276B" w:rsidP="000C276B">
      <w:pPr>
        <w:pStyle w:val="Heading3"/>
      </w:pPr>
      <w:bookmarkStart w:id="9" w:name="_Toc153535663"/>
      <w:r>
        <w:t>Invoicing more Qty than Shipped</w:t>
      </w:r>
      <w:bookmarkEnd w:id="9"/>
    </w:p>
    <w:p w14:paraId="1F443F54" w14:textId="77777777" w:rsidR="000C276B" w:rsidRDefault="000C276B" w:rsidP="000C276B">
      <w:r>
        <w:t xml:space="preserve">The Boston Team reported of an error where users were able to invoice for quantities greater than what was ordered or shipped. </w:t>
      </w:r>
    </w:p>
    <w:p w14:paraId="157D226F" w14:textId="2C794618" w:rsidR="000C276B" w:rsidRDefault="000C276B" w:rsidP="000C276B">
      <w:r>
        <w:t>We have now resolved this issue, and users will see a validation error that will not allow them to invoice more than what was ordered or shipped</w:t>
      </w:r>
    </w:p>
    <w:p w14:paraId="4382C4D6" w14:textId="0AC60F7A" w:rsidR="000C276B" w:rsidRDefault="000C276B" w:rsidP="000C276B"/>
    <w:p w14:paraId="6CBC6B5E" w14:textId="77777777" w:rsidR="000C276B" w:rsidRDefault="000C276B" w:rsidP="000C276B">
      <w:pPr>
        <w:pStyle w:val="Heading3"/>
      </w:pPr>
      <w:bookmarkStart w:id="10" w:name="_Toc153535664"/>
      <w:r>
        <w:t>Importing Items into a Purchase Order</w:t>
      </w:r>
      <w:bookmarkEnd w:id="10"/>
    </w:p>
    <w:p w14:paraId="6B4C649A" w14:textId="30EC20B7" w:rsidR="000C276B" w:rsidRDefault="000C276B" w:rsidP="000C276B">
      <w:r>
        <w:t xml:space="preserve">During the implementation of OpenBoxes at Lesotho, we found that users without the Purchase Approval permissions were unable to add items into a Purchase Order via Import. This is now fixed and everyone with at least Manager permissions should be able to import items into a Purchase Order. </w:t>
      </w:r>
    </w:p>
    <w:p w14:paraId="7894EF9C" w14:textId="77777777" w:rsidR="000C276B" w:rsidRDefault="000C276B" w:rsidP="000C276B"/>
    <w:p w14:paraId="3334E8AF" w14:textId="42A02A22" w:rsidR="00A55967" w:rsidRDefault="00A55967" w:rsidP="00A55967">
      <w:pPr>
        <w:pStyle w:val="Heading3"/>
      </w:pPr>
      <w:bookmarkStart w:id="11" w:name="_Toc153535665"/>
      <w:r>
        <w:t>Expiration Date Validation in Inbound Stock Movements</w:t>
      </w:r>
      <w:bookmarkEnd w:id="11"/>
    </w:p>
    <w:p w14:paraId="720BE304" w14:textId="77777777" w:rsidR="00A55967" w:rsidRDefault="00A55967" w:rsidP="00A55967">
      <w:r>
        <w:t xml:space="preserve">During an Inbound Stock Movement, if a user enters a lot number that already exists in the system, OpenBoxes checks if the corresponding expiration date for that lot matches. If the expiration date does not match, OpenBoxes shows a validation error that allows the user to update the expiration date for all existing inventory for that lot. </w:t>
      </w:r>
    </w:p>
    <w:p w14:paraId="71AE909C" w14:textId="77777777" w:rsidR="00DC540C" w:rsidRDefault="00A55967" w:rsidP="00DC540C">
      <w:pPr>
        <w:keepNext/>
        <w:jc w:val="center"/>
      </w:pPr>
      <w:r>
        <w:rPr>
          <w:noProof/>
        </w:rPr>
        <w:drawing>
          <wp:inline distT="0" distB="0" distL="0" distR="0" wp14:anchorId="20ECF31F" wp14:editId="3D379E8A">
            <wp:extent cx="3665220" cy="92563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65220" cy="925636"/>
                    </a:xfrm>
                    <a:prstGeom prst="rect">
                      <a:avLst/>
                    </a:prstGeom>
                  </pic:spPr>
                </pic:pic>
              </a:graphicData>
            </a:graphic>
          </wp:inline>
        </w:drawing>
      </w:r>
    </w:p>
    <w:p w14:paraId="21FE2813" w14:textId="28A1ABDE" w:rsidR="00A55967" w:rsidRDefault="00DC540C" w:rsidP="00DC540C">
      <w:pPr>
        <w:pStyle w:val="Caption"/>
        <w:jc w:val="center"/>
      </w:pPr>
      <w:r>
        <w:t xml:space="preserve">Expiration Validation </w:t>
      </w:r>
    </w:p>
    <w:p w14:paraId="0DA8CDDD" w14:textId="0398B007" w:rsidR="00A55967" w:rsidRDefault="00A55967" w:rsidP="00A55967">
      <w:r>
        <w:t xml:space="preserve">However, if the user saved and exited the shipment, and returned to it, they were able to pass to the final Send page without the validation error and did not update the expiration date. </w:t>
      </w:r>
    </w:p>
    <w:p w14:paraId="2F4D4D51" w14:textId="4C907E90" w:rsidR="00A55967" w:rsidRDefault="00A55967" w:rsidP="00A55967">
      <w:r>
        <w:t xml:space="preserve">This has now been resolved. Openboxes will display the validation error even if the user exits the page and returns to it. </w:t>
      </w:r>
    </w:p>
    <w:p w14:paraId="5E543E91" w14:textId="1125448D" w:rsidR="00DC540C" w:rsidRDefault="00DC540C" w:rsidP="00A55967"/>
    <w:p w14:paraId="5DC383D4" w14:textId="15E0F46A" w:rsidR="00DC540C" w:rsidRDefault="00DC540C" w:rsidP="00DC540C">
      <w:pPr>
        <w:pStyle w:val="Heading3"/>
      </w:pPr>
      <w:bookmarkStart w:id="12" w:name="_Toc153535666"/>
      <w:r>
        <w:t>Expiration Date Validation when Lot does NOT Exist</w:t>
      </w:r>
      <w:bookmarkEnd w:id="12"/>
    </w:p>
    <w:p w14:paraId="720D545B" w14:textId="72533689" w:rsidR="00DC540C" w:rsidRDefault="00DC540C" w:rsidP="00DC540C">
      <w:r>
        <w:t xml:space="preserve">When creating stock movements, Expiration Date validation should only be shown IF the Lot number already exists in the system. But, when shipping a Purchase Order, the validation was displayed even when the Lot number did not exist in the system. </w:t>
      </w:r>
    </w:p>
    <w:p w14:paraId="7D602332" w14:textId="39D1A480" w:rsidR="00DC540C" w:rsidRDefault="00DC540C" w:rsidP="00DC540C">
      <w:r>
        <w:t>Now, users should only see Expiration Validations if the corresponding lot number already exists in the system.</w:t>
      </w:r>
    </w:p>
    <w:p w14:paraId="403EA928" w14:textId="77777777" w:rsidR="00DC540C" w:rsidRDefault="00DC540C" w:rsidP="00DC540C">
      <w:pPr>
        <w:keepNext/>
        <w:jc w:val="center"/>
      </w:pPr>
      <w:r>
        <w:rPr>
          <w:noProof/>
        </w:rPr>
        <w:drawing>
          <wp:inline distT="0" distB="0" distL="0" distR="0" wp14:anchorId="639D5850" wp14:editId="2651E023">
            <wp:extent cx="3665220" cy="92563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65220" cy="925636"/>
                    </a:xfrm>
                    <a:prstGeom prst="rect">
                      <a:avLst/>
                    </a:prstGeom>
                  </pic:spPr>
                </pic:pic>
              </a:graphicData>
            </a:graphic>
          </wp:inline>
        </w:drawing>
      </w:r>
    </w:p>
    <w:p w14:paraId="3AA0A362" w14:textId="19B97DC0" w:rsidR="00DC540C" w:rsidRPr="00DC540C" w:rsidRDefault="00DC540C" w:rsidP="00DC540C">
      <w:pPr>
        <w:pStyle w:val="Caption"/>
        <w:jc w:val="center"/>
      </w:pPr>
      <w:r>
        <w:t xml:space="preserve">Expiration Validation </w:t>
      </w:r>
    </w:p>
    <w:p w14:paraId="2624A375" w14:textId="6427F545" w:rsidR="00A55967" w:rsidRDefault="00A55967" w:rsidP="00A55967"/>
    <w:p w14:paraId="4443A9E2" w14:textId="77777777" w:rsidR="000C276B" w:rsidRDefault="000C276B" w:rsidP="000C276B">
      <w:pPr>
        <w:pStyle w:val="Heading3"/>
      </w:pPr>
      <w:bookmarkStart w:id="13" w:name="_Toc153535667"/>
      <w:r>
        <w:t>Expiration Date Error caused by “Split Lines” during PO shipments</w:t>
      </w:r>
      <w:bookmarkEnd w:id="13"/>
    </w:p>
    <w:p w14:paraId="578CAFB7" w14:textId="77777777" w:rsidR="000C276B" w:rsidRDefault="000C276B" w:rsidP="000C276B">
      <w:r>
        <w:t xml:space="preserve">The Boston Supply Chain Team reported an issue during the shipment of PO items. During the shipment, if the user used the “Split lines” function, Expiration dates already entered for other line items were being duplicated on the newly created line item. </w:t>
      </w:r>
    </w:p>
    <w:p w14:paraId="0DBC80C9" w14:textId="6289B25E" w:rsidR="000C276B" w:rsidRDefault="000C276B" w:rsidP="000C276B">
      <w:r>
        <w:t xml:space="preserve">The duplication of expiration date on new lines should no longer happen. </w:t>
      </w:r>
    </w:p>
    <w:p w14:paraId="088E0FE5" w14:textId="77777777" w:rsidR="000C276B" w:rsidRDefault="000C276B" w:rsidP="00A55967">
      <w:pPr>
        <w:pStyle w:val="Heading3"/>
      </w:pPr>
    </w:p>
    <w:p w14:paraId="54DEB0E4" w14:textId="0C7F3E84" w:rsidR="00A55967" w:rsidRDefault="00A55967" w:rsidP="00A55967">
      <w:pPr>
        <w:pStyle w:val="Heading3"/>
      </w:pPr>
      <w:bookmarkStart w:id="14" w:name="_Toc153535668"/>
      <w:r>
        <w:t>Duplication of Items during Inbound Stock Movements</w:t>
      </w:r>
      <w:bookmarkEnd w:id="14"/>
    </w:p>
    <w:p w14:paraId="7E350C0B" w14:textId="6558F4B7" w:rsidR="00A55967" w:rsidRDefault="00A55967" w:rsidP="00A55967">
      <w:pPr>
        <w:jc w:val="both"/>
      </w:pPr>
      <w:r>
        <w:t xml:space="preserve">The OpenBoxes team identified a bug where line items were </w:t>
      </w:r>
      <w:r w:rsidR="00AC210F">
        <w:t>duplicated</w:t>
      </w:r>
      <w:r>
        <w:t xml:space="preserve"> during specific cases on the Send Page of </w:t>
      </w:r>
      <w:hyperlink r:id="rId21" w:history="1">
        <w:r w:rsidRPr="00AC210F">
          <w:rPr>
            <w:rStyle w:val="Hyperlink"/>
          </w:rPr>
          <w:t>Inbound Stock Movements</w:t>
        </w:r>
      </w:hyperlink>
      <w:r>
        <w:t xml:space="preserve">. </w:t>
      </w:r>
    </w:p>
    <w:p w14:paraId="1D2A6B7B" w14:textId="58A5C500" w:rsidR="00A55967" w:rsidRDefault="00A55967" w:rsidP="00A55967">
      <w:pPr>
        <w:jc w:val="both"/>
      </w:pPr>
      <w:r>
        <w:t xml:space="preserve">During an Inbound Movement, if a user enters a lot number that already exists in the system with a different Expiration date, and tries to update the expiration date for all the existing stock of that lot number, the line item was duplicated in the Send page. This bug has been resolved. </w:t>
      </w:r>
    </w:p>
    <w:p w14:paraId="0CFADD24" w14:textId="43FAB08D" w:rsidR="00DC540C" w:rsidRDefault="00DC540C" w:rsidP="0063618F"/>
    <w:p w14:paraId="0353EB71" w14:textId="48DCBBBB" w:rsidR="00DC540C" w:rsidRDefault="00DC540C" w:rsidP="00DC540C">
      <w:pPr>
        <w:pStyle w:val="Heading3"/>
      </w:pPr>
      <w:bookmarkStart w:id="15" w:name="_Toc153535669"/>
      <w:r>
        <w:t>Reload Button Issue during Bin Replenishment</w:t>
      </w:r>
      <w:bookmarkEnd w:id="15"/>
    </w:p>
    <w:p w14:paraId="571AD883" w14:textId="623B488C" w:rsidR="00DC540C" w:rsidRDefault="00DC540C" w:rsidP="00DC540C">
      <w:r>
        <w:t xml:space="preserve">The Reload Button during the </w:t>
      </w:r>
      <w:hyperlink r:id="rId22" w:history="1">
        <w:r w:rsidRPr="000C276B">
          <w:rPr>
            <w:rStyle w:val="Hyperlink"/>
          </w:rPr>
          <w:t>Bin Replenishment</w:t>
        </w:r>
      </w:hyperlink>
      <w:r>
        <w:t xml:space="preserve"> process was not updating the inventory information on the page as expected, which has now been resolved. </w:t>
      </w:r>
    </w:p>
    <w:p w14:paraId="57452321" w14:textId="773FC5DB" w:rsidR="003633BF" w:rsidRDefault="003633BF" w:rsidP="003633BF"/>
    <w:p w14:paraId="4112FA21" w14:textId="6D106957" w:rsidR="003633BF" w:rsidRDefault="003633BF" w:rsidP="003633BF">
      <w:pPr>
        <w:pStyle w:val="Heading3"/>
      </w:pPr>
      <w:bookmarkStart w:id="16" w:name="_Toc153535670"/>
      <w:r>
        <w:t>Updates to Inventory Levels Import &amp; Export</w:t>
      </w:r>
      <w:bookmarkEnd w:id="16"/>
    </w:p>
    <w:p w14:paraId="29A62119" w14:textId="19D62255" w:rsidR="003633BF" w:rsidRDefault="003633BF" w:rsidP="003633BF">
      <w:r>
        <w:t xml:space="preserve">To make the </w:t>
      </w:r>
      <w:hyperlink r:id="rId23" w:history="1">
        <w:r w:rsidRPr="000C276B">
          <w:rPr>
            <w:rStyle w:val="Hyperlink"/>
          </w:rPr>
          <w:t>Inventory levels</w:t>
        </w:r>
      </w:hyperlink>
      <w:r>
        <w:t xml:space="preserve"> more efficient, we have added the following columns to the Import and Export files.</w:t>
      </w:r>
    </w:p>
    <w:p w14:paraId="45BF510C" w14:textId="6795337D" w:rsidR="003633BF" w:rsidRDefault="003633BF" w:rsidP="003633BF">
      <w:pPr>
        <w:pStyle w:val="ListParagraph"/>
        <w:numPr>
          <w:ilvl w:val="0"/>
          <w:numId w:val="18"/>
        </w:numPr>
      </w:pPr>
      <w:r w:rsidRPr="003633BF">
        <w:rPr>
          <w:b/>
        </w:rPr>
        <w:t>Target Bin Location</w:t>
      </w:r>
      <w:r>
        <w:t>: The location that the inventory level rules (min, max, reorder) apply to.</w:t>
      </w:r>
    </w:p>
    <w:p w14:paraId="2AEE0B3B" w14:textId="1BF08EA1" w:rsidR="003633BF" w:rsidRDefault="003633BF" w:rsidP="003633BF">
      <w:pPr>
        <w:pStyle w:val="ListParagraph"/>
        <w:numPr>
          <w:ilvl w:val="0"/>
          <w:numId w:val="18"/>
        </w:numPr>
      </w:pPr>
      <w:r w:rsidRPr="003633BF">
        <w:rPr>
          <w:b/>
        </w:rPr>
        <w:t>Preferred Putaway Location</w:t>
      </w:r>
      <w:r>
        <w:t xml:space="preserve">: The Bin location used for picking of outbound shipments. </w:t>
      </w:r>
    </w:p>
    <w:p w14:paraId="61E53A25" w14:textId="7F80B8D0" w:rsidR="003633BF" w:rsidRDefault="003633BF" w:rsidP="003633BF">
      <w:pPr>
        <w:pStyle w:val="ListParagraph"/>
        <w:numPr>
          <w:ilvl w:val="0"/>
          <w:numId w:val="18"/>
        </w:numPr>
      </w:pPr>
      <w:r w:rsidRPr="003633BF">
        <w:rPr>
          <w:b/>
        </w:rPr>
        <w:t>Default Replenishment Source</w:t>
      </w:r>
      <w:r>
        <w:t xml:space="preserve">: An internal location like a Bulk location, an external Depot, or a Supplier </w:t>
      </w:r>
    </w:p>
    <w:p w14:paraId="083F03B2" w14:textId="6E2E0C86" w:rsidR="003F07CD" w:rsidRDefault="003F07CD" w:rsidP="003F07CD"/>
    <w:p w14:paraId="6C7F9909" w14:textId="77777777" w:rsidR="003633BF" w:rsidRPr="003633BF" w:rsidRDefault="003633BF" w:rsidP="003633BF"/>
    <w:p w14:paraId="12384099" w14:textId="77777777" w:rsidR="003633BF" w:rsidRPr="003633BF" w:rsidRDefault="003633BF" w:rsidP="003633BF"/>
    <w:p w14:paraId="65170998" w14:textId="3FD7F1F9" w:rsidR="00DC540C" w:rsidRDefault="00DC540C" w:rsidP="00DC540C"/>
    <w:p w14:paraId="5A6AC18F" w14:textId="77777777" w:rsidR="00DC540C" w:rsidRDefault="00DC540C" w:rsidP="00DC540C"/>
    <w:p w14:paraId="490FF79A" w14:textId="70E351D4" w:rsidR="00903584" w:rsidRDefault="00903584" w:rsidP="000C276B"/>
    <w:sectPr w:rsidR="00903584" w:rsidSect="00251CB7">
      <w:head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89F58" w14:textId="77777777" w:rsidR="00983176" w:rsidRDefault="00983176" w:rsidP="000014DF">
      <w:pPr>
        <w:spacing w:after="0" w:line="240" w:lineRule="auto"/>
      </w:pPr>
      <w:r>
        <w:separator/>
      </w:r>
    </w:p>
  </w:endnote>
  <w:endnote w:type="continuationSeparator" w:id="0">
    <w:p w14:paraId="3A6CCFC5" w14:textId="77777777" w:rsidR="00983176" w:rsidRDefault="00983176" w:rsidP="0000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F7802" w14:textId="77777777" w:rsidR="00983176" w:rsidRDefault="00983176" w:rsidP="000014DF">
      <w:pPr>
        <w:spacing w:after="0" w:line="240" w:lineRule="auto"/>
      </w:pPr>
      <w:r>
        <w:separator/>
      </w:r>
    </w:p>
  </w:footnote>
  <w:footnote w:type="continuationSeparator" w:id="0">
    <w:p w14:paraId="6B92D089" w14:textId="77777777" w:rsidR="00983176" w:rsidRDefault="00983176" w:rsidP="0000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94AF" w14:textId="143F1700" w:rsidR="00983176" w:rsidRPr="000014DF" w:rsidRDefault="0057691E" w:rsidP="000014DF">
    <w:pPr>
      <w:pStyle w:val="Header"/>
      <w:jc w:val="center"/>
      <w:rPr>
        <w:b/>
        <w:sz w:val="36"/>
        <w:szCs w:val="36"/>
      </w:rPr>
    </w:pPr>
    <w:r>
      <w:rPr>
        <w:b/>
        <w:sz w:val="36"/>
        <w:szCs w:val="36"/>
      </w:rPr>
      <w:t>RELEASE NOTES 0.9.0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3E27"/>
    <w:multiLevelType w:val="hybridMultilevel"/>
    <w:tmpl w:val="4CCA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816B4"/>
    <w:multiLevelType w:val="hybridMultilevel"/>
    <w:tmpl w:val="B5C4B984"/>
    <w:lvl w:ilvl="0" w:tplc="378C4E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C187D"/>
    <w:multiLevelType w:val="hybridMultilevel"/>
    <w:tmpl w:val="2C700A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EF60176"/>
    <w:multiLevelType w:val="hybridMultilevel"/>
    <w:tmpl w:val="6604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D4D24"/>
    <w:multiLevelType w:val="hybridMultilevel"/>
    <w:tmpl w:val="CD84C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957B5B"/>
    <w:multiLevelType w:val="hybridMultilevel"/>
    <w:tmpl w:val="5E6CB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CE3"/>
    <w:multiLevelType w:val="hybridMultilevel"/>
    <w:tmpl w:val="7A8E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30154"/>
    <w:multiLevelType w:val="hybridMultilevel"/>
    <w:tmpl w:val="55FC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C7607"/>
    <w:multiLevelType w:val="hybridMultilevel"/>
    <w:tmpl w:val="FB2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7465E"/>
    <w:multiLevelType w:val="hybridMultilevel"/>
    <w:tmpl w:val="7F7C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22C89"/>
    <w:multiLevelType w:val="hybridMultilevel"/>
    <w:tmpl w:val="A42CB7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4B60D41"/>
    <w:multiLevelType w:val="hybridMultilevel"/>
    <w:tmpl w:val="2C4E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E1BEA"/>
    <w:multiLevelType w:val="hybridMultilevel"/>
    <w:tmpl w:val="15F8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C7FBD"/>
    <w:multiLevelType w:val="hybridMultilevel"/>
    <w:tmpl w:val="A0F0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35B4E"/>
    <w:multiLevelType w:val="hybridMultilevel"/>
    <w:tmpl w:val="0DE4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F22FE"/>
    <w:multiLevelType w:val="hybridMultilevel"/>
    <w:tmpl w:val="A252A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C468A"/>
    <w:multiLevelType w:val="hybridMultilevel"/>
    <w:tmpl w:val="D6CA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16ED3"/>
    <w:multiLevelType w:val="hybridMultilevel"/>
    <w:tmpl w:val="FC26C644"/>
    <w:lvl w:ilvl="0" w:tplc="EDC425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0"/>
  </w:num>
  <w:num w:numId="4">
    <w:abstractNumId w:val="11"/>
  </w:num>
  <w:num w:numId="5">
    <w:abstractNumId w:val="9"/>
  </w:num>
  <w:num w:numId="6">
    <w:abstractNumId w:val="12"/>
  </w:num>
  <w:num w:numId="7">
    <w:abstractNumId w:val="7"/>
  </w:num>
  <w:num w:numId="8">
    <w:abstractNumId w:val="3"/>
  </w:num>
  <w:num w:numId="9">
    <w:abstractNumId w:val="5"/>
  </w:num>
  <w:num w:numId="10">
    <w:abstractNumId w:val="10"/>
  </w:num>
  <w:num w:numId="11">
    <w:abstractNumId w:val="4"/>
  </w:num>
  <w:num w:numId="12">
    <w:abstractNumId w:val="2"/>
  </w:num>
  <w:num w:numId="13">
    <w:abstractNumId w:val="15"/>
  </w:num>
  <w:num w:numId="14">
    <w:abstractNumId w:val="14"/>
  </w:num>
  <w:num w:numId="15">
    <w:abstractNumId w:val="1"/>
  </w:num>
  <w:num w:numId="16">
    <w:abstractNumId w:val="8"/>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DF"/>
    <w:rsid w:val="000014DF"/>
    <w:rsid w:val="0003220D"/>
    <w:rsid w:val="00051EE1"/>
    <w:rsid w:val="0005254E"/>
    <w:rsid w:val="000A2F86"/>
    <w:rsid w:val="000C276B"/>
    <w:rsid w:val="0013367C"/>
    <w:rsid w:val="00162852"/>
    <w:rsid w:val="00163EB1"/>
    <w:rsid w:val="001778EC"/>
    <w:rsid w:val="001826CA"/>
    <w:rsid w:val="001A05AC"/>
    <w:rsid w:val="001D1CE3"/>
    <w:rsid w:val="002006F3"/>
    <w:rsid w:val="00205712"/>
    <w:rsid w:val="00247ADB"/>
    <w:rsid w:val="00251CB7"/>
    <w:rsid w:val="002756FE"/>
    <w:rsid w:val="00276364"/>
    <w:rsid w:val="00306BB9"/>
    <w:rsid w:val="00335316"/>
    <w:rsid w:val="00354BCC"/>
    <w:rsid w:val="00357CC5"/>
    <w:rsid w:val="003633BF"/>
    <w:rsid w:val="00375479"/>
    <w:rsid w:val="003B2AC8"/>
    <w:rsid w:val="003E3C0C"/>
    <w:rsid w:val="003F07CD"/>
    <w:rsid w:val="003F25C3"/>
    <w:rsid w:val="00404C59"/>
    <w:rsid w:val="004408A0"/>
    <w:rsid w:val="004516F4"/>
    <w:rsid w:val="00451AE4"/>
    <w:rsid w:val="00496D5A"/>
    <w:rsid w:val="004D26D4"/>
    <w:rsid w:val="004E26EE"/>
    <w:rsid w:val="004F364B"/>
    <w:rsid w:val="005078A0"/>
    <w:rsid w:val="00510AF0"/>
    <w:rsid w:val="0052279A"/>
    <w:rsid w:val="00565704"/>
    <w:rsid w:val="00565D22"/>
    <w:rsid w:val="0057691E"/>
    <w:rsid w:val="005A3F15"/>
    <w:rsid w:val="005B5F67"/>
    <w:rsid w:val="005D68DC"/>
    <w:rsid w:val="005D72DE"/>
    <w:rsid w:val="00624406"/>
    <w:rsid w:val="00630A6E"/>
    <w:rsid w:val="0063618F"/>
    <w:rsid w:val="006369B9"/>
    <w:rsid w:val="00641426"/>
    <w:rsid w:val="00676346"/>
    <w:rsid w:val="006D3436"/>
    <w:rsid w:val="006D4204"/>
    <w:rsid w:val="006D5A99"/>
    <w:rsid w:val="006E413F"/>
    <w:rsid w:val="006F0C5E"/>
    <w:rsid w:val="006F0DF2"/>
    <w:rsid w:val="0070744C"/>
    <w:rsid w:val="00710D59"/>
    <w:rsid w:val="00740EAA"/>
    <w:rsid w:val="0076005B"/>
    <w:rsid w:val="007B4933"/>
    <w:rsid w:val="008457CA"/>
    <w:rsid w:val="00851939"/>
    <w:rsid w:val="008552F2"/>
    <w:rsid w:val="008B4471"/>
    <w:rsid w:val="008C3DBF"/>
    <w:rsid w:val="00903584"/>
    <w:rsid w:val="00903BA3"/>
    <w:rsid w:val="00903C58"/>
    <w:rsid w:val="00907E8F"/>
    <w:rsid w:val="009468E7"/>
    <w:rsid w:val="00946D27"/>
    <w:rsid w:val="00983176"/>
    <w:rsid w:val="00987A81"/>
    <w:rsid w:val="009A5243"/>
    <w:rsid w:val="009A5DAC"/>
    <w:rsid w:val="009E1EC9"/>
    <w:rsid w:val="00A12DF1"/>
    <w:rsid w:val="00A36545"/>
    <w:rsid w:val="00A43BF4"/>
    <w:rsid w:val="00A55967"/>
    <w:rsid w:val="00A55A76"/>
    <w:rsid w:val="00A75002"/>
    <w:rsid w:val="00A94456"/>
    <w:rsid w:val="00AA3DEC"/>
    <w:rsid w:val="00AB629C"/>
    <w:rsid w:val="00AC210F"/>
    <w:rsid w:val="00AC3B8A"/>
    <w:rsid w:val="00AD3464"/>
    <w:rsid w:val="00B23BB9"/>
    <w:rsid w:val="00BB3155"/>
    <w:rsid w:val="00BB3F3E"/>
    <w:rsid w:val="00BB5633"/>
    <w:rsid w:val="00BC2E72"/>
    <w:rsid w:val="00BD443C"/>
    <w:rsid w:val="00BE6A63"/>
    <w:rsid w:val="00C21FD6"/>
    <w:rsid w:val="00C30C6A"/>
    <w:rsid w:val="00C675B4"/>
    <w:rsid w:val="00CC6143"/>
    <w:rsid w:val="00CE3EE8"/>
    <w:rsid w:val="00CF4B6D"/>
    <w:rsid w:val="00D14D5E"/>
    <w:rsid w:val="00D211FF"/>
    <w:rsid w:val="00D26C26"/>
    <w:rsid w:val="00D26DDB"/>
    <w:rsid w:val="00D30033"/>
    <w:rsid w:val="00D82E29"/>
    <w:rsid w:val="00D954BC"/>
    <w:rsid w:val="00DC540C"/>
    <w:rsid w:val="00DD2108"/>
    <w:rsid w:val="00E032FF"/>
    <w:rsid w:val="00E06E2F"/>
    <w:rsid w:val="00E11508"/>
    <w:rsid w:val="00E536AB"/>
    <w:rsid w:val="00E70339"/>
    <w:rsid w:val="00E81DEB"/>
    <w:rsid w:val="00EA2783"/>
    <w:rsid w:val="00EC2A36"/>
    <w:rsid w:val="00ED35F5"/>
    <w:rsid w:val="00F45FE4"/>
    <w:rsid w:val="00F92F86"/>
    <w:rsid w:val="00FA26CD"/>
    <w:rsid w:val="00FB09BC"/>
    <w:rsid w:val="00FD04F0"/>
    <w:rsid w:val="00FF5CD9"/>
    <w:rsid w:val="03810D68"/>
    <w:rsid w:val="094A69F6"/>
    <w:rsid w:val="0BEFE70B"/>
    <w:rsid w:val="0C9DD969"/>
    <w:rsid w:val="0D8BB76C"/>
    <w:rsid w:val="0F2787CD"/>
    <w:rsid w:val="157DA0F4"/>
    <w:rsid w:val="202F3F36"/>
    <w:rsid w:val="2336BE92"/>
    <w:rsid w:val="246260EA"/>
    <w:rsid w:val="280A2FB5"/>
    <w:rsid w:val="28D35306"/>
    <w:rsid w:val="2C4EBBC7"/>
    <w:rsid w:val="3EC790B2"/>
    <w:rsid w:val="3FD6EAC6"/>
    <w:rsid w:val="545BB20C"/>
    <w:rsid w:val="5715C038"/>
    <w:rsid w:val="592F232F"/>
    <w:rsid w:val="61D107AB"/>
    <w:rsid w:val="62D38000"/>
    <w:rsid w:val="660DE7BF"/>
    <w:rsid w:val="683FEB3A"/>
    <w:rsid w:val="6EA68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8DF99"/>
  <w15:chartTrackingRefBased/>
  <w15:docId w15:val="{FA41E6DC-6D84-4188-AA8E-96925CCF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DF1"/>
    <w:rPr>
      <w:sz w:val="24"/>
    </w:rPr>
  </w:style>
  <w:style w:type="paragraph" w:styleId="Heading1">
    <w:name w:val="heading 1"/>
    <w:basedOn w:val="Normal"/>
    <w:next w:val="Normal"/>
    <w:link w:val="Heading1Char"/>
    <w:uiPriority w:val="9"/>
    <w:qFormat/>
    <w:rsid w:val="00A12DF1"/>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A12DF1"/>
    <w:pPr>
      <w:keepNext/>
      <w:keepLines/>
      <w:spacing w:before="40" w:after="0"/>
      <w:outlineLvl w:val="1"/>
    </w:pPr>
    <w:rPr>
      <w:rFonts w:asciiTheme="majorHAnsi" w:eastAsiaTheme="majorEastAsia" w:hAnsiTheme="majorHAnsi"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A12DF1"/>
    <w:pPr>
      <w:keepNext/>
      <w:keepLines/>
      <w:spacing w:before="40" w:after="0"/>
      <w:outlineLvl w:val="2"/>
    </w:pPr>
    <w:rPr>
      <w:rFonts w:asciiTheme="majorHAnsi" w:eastAsiaTheme="majorEastAsia" w:hAnsiTheme="majorHAnsi"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BD44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D44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DF1"/>
    <w:rPr>
      <w:rFonts w:asciiTheme="majorHAnsi" w:eastAsiaTheme="majorEastAsia" w:hAnsiTheme="majorHAnsi" w:cstheme="majorBidi"/>
      <w:color w:val="2E74B5" w:themeColor="accent1" w:themeShade="BF"/>
      <w:sz w:val="40"/>
      <w:szCs w:val="32"/>
    </w:rPr>
  </w:style>
  <w:style w:type="paragraph" w:styleId="TOCHeading">
    <w:name w:val="TOC Heading"/>
    <w:basedOn w:val="Heading1"/>
    <w:next w:val="Normal"/>
    <w:uiPriority w:val="39"/>
    <w:unhideWhenUsed/>
    <w:qFormat/>
    <w:rsid w:val="000014DF"/>
    <w:pPr>
      <w:outlineLvl w:val="9"/>
    </w:pPr>
  </w:style>
  <w:style w:type="paragraph" w:styleId="TOC1">
    <w:name w:val="toc 1"/>
    <w:basedOn w:val="Normal"/>
    <w:next w:val="Normal"/>
    <w:autoRedefine/>
    <w:uiPriority w:val="39"/>
    <w:unhideWhenUsed/>
    <w:rsid w:val="000014DF"/>
    <w:pPr>
      <w:spacing w:after="100"/>
    </w:pPr>
  </w:style>
  <w:style w:type="character" w:styleId="Hyperlink">
    <w:name w:val="Hyperlink"/>
    <w:basedOn w:val="DefaultParagraphFont"/>
    <w:uiPriority w:val="99"/>
    <w:unhideWhenUsed/>
    <w:rsid w:val="000014DF"/>
    <w:rPr>
      <w:color w:val="0563C1" w:themeColor="hyperlink"/>
      <w:u w:val="single"/>
    </w:rPr>
  </w:style>
  <w:style w:type="paragraph" w:styleId="Header">
    <w:name w:val="header"/>
    <w:basedOn w:val="Normal"/>
    <w:link w:val="HeaderChar"/>
    <w:uiPriority w:val="99"/>
    <w:unhideWhenUsed/>
    <w:rsid w:val="0000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4DF"/>
  </w:style>
  <w:style w:type="paragraph" w:styleId="Footer">
    <w:name w:val="footer"/>
    <w:basedOn w:val="Normal"/>
    <w:link w:val="FooterChar"/>
    <w:uiPriority w:val="99"/>
    <w:unhideWhenUsed/>
    <w:rsid w:val="0000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4DF"/>
  </w:style>
  <w:style w:type="character" w:customStyle="1" w:styleId="Heading2Char">
    <w:name w:val="Heading 2 Char"/>
    <w:basedOn w:val="DefaultParagraphFont"/>
    <w:link w:val="Heading2"/>
    <w:uiPriority w:val="9"/>
    <w:rsid w:val="00A12DF1"/>
    <w:rPr>
      <w:rFonts w:asciiTheme="majorHAnsi" w:eastAsiaTheme="majorEastAsia" w:hAnsiTheme="majorHAnsi" w:cstheme="majorBidi"/>
      <w:color w:val="2E74B5" w:themeColor="accent1" w:themeShade="BF"/>
      <w:sz w:val="32"/>
      <w:szCs w:val="26"/>
    </w:rPr>
  </w:style>
  <w:style w:type="character" w:customStyle="1" w:styleId="Heading3Char">
    <w:name w:val="Heading 3 Char"/>
    <w:basedOn w:val="DefaultParagraphFont"/>
    <w:link w:val="Heading3"/>
    <w:uiPriority w:val="9"/>
    <w:rsid w:val="00A12DF1"/>
    <w:rPr>
      <w:rFonts w:asciiTheme="majorHAnsi" w:eastAsiaTheme="majorEastAsia" w:hAnsiTheme="majorHAnsi" w:cstheme="majorBidi"/>
      <w:color w:val="1F4D78" w:themeColor="accent1" w:themeShade="7F"/>
      <w:sz w:val="28"/>
      <w:szCs w:val="24"/>
    </w:rPr>
  </w:style>
  <w:style w:type="paragraph" w:styleId="ListParagraph">
    <w:name w:val="List Paragraph"/>
    <w:basedOn w:val="Normal"/>
    <w:uiPriority w:val="34"/>
    <w:qFormat/>
    <w:rsid w:val="00BB5633"/>
    <w:pPr>
      <w:ind w:left="720"/>
      <w:contextualSpacing/>
    </w:pPr>
  </w:style>
  <w:style w:type="paragraph" w:styleId="TOC2">
    <w:name w:val="toc 2"/>
    <w:basedOn w:val="Normal"/>
    <w:next w:val="Normal"/>
    <w:autoRedefine/>
    <w:uiPriority w:val="39"/>
    <w:unhideWhenUsed/>
    <w:rsid w:val="00987A81"/>
    <w:pPr>
      <w:spacing w:after="100"/>
      <w:ind w:left="240"/>
    </w:pPr>
  </w:style>
  <w:style w:type="paragraph" w:styleId="TOC3">
    <w:name w:val="toc 3"/>
    <w:basedOn w:val="Normal"/>
    <w:next w:val="Normal"/>
    <w:autoRedefine/>
    <w:uiPriority w:val="39"/>
    <w:unhideWhenUsed/>
    <w:rsid w:val="00987A81"/>
    <w:pPr>
      <w:spacing w:after="100"/>
      <w:ind w:left="480"/>
    </w:pPr>
  </w:style>
  <w:style w:type="character" w:customStyle="1" w:styleId="Heading4Char">
    <w:name w:val="Heading 4 Char"/>
    <w:basedOn w:val="DefaultParagraphFont"/>
    <w:link w:val="Heading4"/>
    <w:uiPriority w:val="9"/>
    <w:rsid w:val="00BD443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D443C"/>
    <w:rPr>
      <w:rFonts w:asciiTheme="majorHAnsi" w:eastAsiaTheme="majorEastAsia" w:hAnsiTheme="majorHAnsi" w:cstheme="majorBidi"/>
      <w:color w:val="2E74B5" w:themeColor="accent1" w:themeShade="BF"/>
      <w:sz w:val="24"/>
    </w:rPr>
  </w:style>
  <w:style w:type="paragraph" w:styleId="NormalWeb">
    <w:name w:val="Normal (Web)"/>
    <w:basedOn w:val="Normal"/>
    <w:uiPriority w:val="99"/>
    <w:unhideWhenUsed/>
    <w:rsid w:val="00EA2783"/>
    <w:pPr>
      <w:spacing w:before="100" w:beforeAutospacing="1" w:after="100" w:afterAutospacing="1" w:line="240" w:lineRule="auto"/>
    </w:pPr>
    <w:rPr>
      <w:rFonts w:ascii="Times New Roman" w:eastAsia="Times New Roman" w:hAnsi="Times New Roman" w:cs="Times New Roman"/>
      <w:szCs w:val="24"/>
    </w:rPr>
  </w:style>
  <w:style w:type="paragraph" w:styleId="Caption">
    <w:name w:val="caption"/>
    <w:basedOn w:val="Normal"/>
    <w:next w:val="Normal"/>
    <w:uiPriority w:val="35"/>
    <w:unhideWhenUsed/>
    <w:qFormat/>
    <w:rsid w:val="00A9445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hops.atlassian.net/servicedesk/customer/portal/3"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elp.openboxes.com/article/48-receiving" TargetMode="External"/><Relationship Id="rId7" Type="http://schemas.openxmlformats.org/officeDocument/2006/relationships/settings" Target="settings.xml"/><Relationship Id="rId12" Type="http://schemas.openxmlformats.org/officeDocument/2006/relationships/hyperlink" Target="https://help.openboxes.com/collection/1-user-guide" TargetMode="External"/><Relationship Id="rId17" Type="http://schemas.openxmlformats.org/officeDocument/2006/relationships/hyperlink" Target="https://help.openboxes.com/category/6-openboxes-bas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boxes@pih.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elp.openboxes.com/article/42-create-a-purchase-order" TargetMode="External"/><Relationship Id="rId23" Type="http://schemas.openxmlformats.org/officeDocument/2006/relationships/hyperlink" Target="https://help.openboxes.com/article/299-manage-inventory-levels"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nboxes@pih.org" TargetMode="External"/><Relationship Id="rId22" Type="http://schemas.openxmlformats.org/officeDocument/2006/relationships/hyperlink" Target="https://help.openboxes.com/article/102-replenish-bins-fe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F0B4E4DA03D6489878C2417B3BF3DD" ma:contentTypeVersion="17" ma:contentTypeDescription="Create a new document." ma:contentTypeScope="" ma:versionID="eb1349ff96f7b6e1c3194d8a2a0266dd">
  <xsd:schema xmlns:xsd="http://www.w3.org/2001/XMLSchema" xmlns:xs="http://www.w3.org/2001/XMLSchema" xmlns:p="http://schemas.microsoft.com/office/2006/metadata/properties" xmlns:ns3="6078d8c8-ded0-4a24-9a04-57dbfd34f1a4" xmlns:ns4="f955da3a-5aa5-4c14-850b-fc4855a82cf4" targetNamespace="http://schemas.microsoft.com/office/2006/metadata/properties" ma:root="true" ma:fieldsID="f6ae9170783fca6d7f09dc6eb9d4dc73" ns3:_="" ns4:_="">
    <xsd:import namespace="6078d8c8-ded0-4a24-9a04-57dbfd34f1a4"/>
    <xsd:import namespace="f955da3a-5aa5-4c14-850b-fc4855a82c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8d8c8-ded0-4a24-9a04-57dbfd34f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5da3a-5aa5-4c14-850b-fc4855a82c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078d8c8-ded0-4a24-9a04-57dbfd34f1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60F3-B0FC-48B5-AA7D-9758D2EB1925}">
  <ds:schemaRefs>
    <ds:schemaRef ds:uri="http://schemas.microsoft.com/sharepoint/v3/contenttype/forms"/>
  </ds:schemaRefs>
</ds:datastoreItem>
</file>

<file path=customXml/itemProps2.xml><?xml version="1.0" encoding="utf-8"?>
<ds:datastoreItem xmlns:ds="http://schemas.openxmlformats.org/officeDocument/2006/customXml" ds:itemID="{E6BE625F-C24F-4512-BF96-2143E970A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8d8c8-ded0-4a24-9a04-57dbfd34f1a4"/>
    <ds:schemaRef ds:uri="f955da3a-5aa5-4c14-850b-fc4855a82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0BFA0-6DC3-4F51-B9D2-0ECCB5DB8DD9}">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6078d8c8-ded0-4a24-9a04-57dbfd34f1a4"/>
    <ds:schemaRef ds:uri="http://www.w3.org/XML/1998/namespace"/>
    <ds:schemaRef ds:uri="http://purl.org/dc/elements/1.1/"/>
    <ds:schemaRef ds:uri="f955da3a-5aa5-4c14-850b-fc4855a82cf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359C23F-171A-4E1A-94AF-DBBC16D3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1185</Words>
  <Characters>7545</Characters>
  <Application>Microsoft Office Word</Application>
  <DocSecurity>0</DocSecurity>
  <Lines>184</Lines>
  <Paragraphs>99</Paragraphs>
  <ScaleCrop>false</ScaleCrop>
  <HeadingPairs>
    <vt:vector size="2" baseType="variant">
      <vt:variant>
        <vt:lpstr>Title</vt:lpstr>
      </vt:variant>
      <vt:variant>
        <vt:i4>1</vt:i4>
      </vt:variant>
    </vt:vector>
  </HeadingPairs>
  <TitlesOfParts>
    <vt:vector size="1" baseType="lpstr">
      <vt:lpstr/>
    </vt:vector>
  </TitlesOfParts>
  <Company>Partners In Health</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Maharjan</dc:creator>
  <cp:keywords/>
  <dc:description/>
  <cp:lastModifiedBy>Neha Maharjan</cp:lastModifiedBy>
  <cp:revision>4</cp:revision>
  <dcterms:created xsi:type="dcterms:W3CDTF">2023-12-18T13:49:00Z</dcterms:created>
  <dcterms:modified xsi:type="dcterms:W3CDTF">2023-12-18T17:56:00Z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c680e1b1-af02-40fc-a6d5-e590c79148ae</vt:lpwstr>
  </property>
  <property fmtid="{D5CDD505-2E9C-101B-9397-08002B2CF9AE}" pid="3" name="ContentTypeId">
    <vt:lpwstr>0x01010059F0B4E4DA03D6489878C2417B3BF3DD</vt:lpwstr>
  </property>
  <property fmtid="{D5CDD505-2E9C-101B-9397-08002B2CF9AE}" pid="4" name="MediaServiceImageTags">
    <vt:lpwstr/>
  </property>
</Properties>
</file>