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E2208" w:rsidR="000014DF" w:rsidP="00C74A0A" w:rsidRDefault="000014DF" w14:paraId="4A0656D9" w14:textId="7D71CC2E">
      <w:pPr>
        <w:jc w:val="both"/>
        <w:rPr>
          <w:color w:val="2E74B5" w:themeColor="accent1" w:themeShade="BF"/>
          <w:sz w:val="72"/>
          <w:szCs w:val="72"/>
        </w:rPr>
      </w:pPr>
      <w:bookmarkStart w:name="_Toc131410708" w:id="0"/>
      <w:r w:rsidRPr="00CE2208">
        <w:rPr>
          <w:color w:val="2E74B5" w:themeColor="accent1" w:themeShade="BF"/>
          <w:sz w:val="72"/>
          <w:szCs w:val="72"/>
        </w:rPr>
        <w:t>Release 0.</w:t>
      </w:r>
      <w:bookmarkEnd w:id="0"/>
      <w:r w:rsidR="0061191C">
        <w:rPr>
          <w:color w:val="2E74B5" w:themeColor="accent1" w:themeShade="BF"/>
          <w:sz w:val="72"/>
          <w:szCs w:val="72"/>
        </w:rPr>
        <w:t>9.1</w:t>
      </w:r>
    </w:p>
    <w:p w:rsidR="00E11508" w:rsidP="00C74A0A" w:rsidRDefault="00AD14F6" w14:paraId="7FB101AD" w14:textId="5F2F59C9">
      <w:pPr>
        <w:pStyle w:val="Heading1"/>
        <w:jc w:val="both"/>
        <w:rPr/>
      </w:pPr>
      <w:bookmarkStart w:name="_Toc1182413693" w:id="1933991054"/>
      <w:r w:rsidR="00AD14F6">
        <w:rPr/>
        <w:t>WHAT TO EXPECT?</w:t>
      </w:r>
      <w:bookmarkEnd w:id="1933991054"/>
    </w:p>
    <w:p w:rsidR="00812CFF" w:rsidP="00C74A0A" w:rsidRDefault="00812CFF" w14:paraId="7B1EBBA3" w14:textId="77777777">
      <w:pPr>
        <w:jc w:val="both"/>
      </w:pPr>
    </w:p>
    <w:p w:rsidR="00B361E9" w:rsidP="00C74A0A" w:rsidRDefault="00B361E9" w14:paraId="40F5CF41" w14:textId="3996B754">
      <w:pPr>
        <w:jc w:val="both"/>
      </w:pPr>
      <w:r>
        <w:t xml:space="preserve">After the much-anticipated technical migration in the last release, I hope you are all </w:t>
      </w:r>
      <w:r w:rsidR="002575D9">
        <w:t xml:space="preserve">looking forward </w:t>
      </w:r>
      <w:r>
        <w:t xml:space="preserve">to </w:t>
      </w:r>
      <w:r w:rsidR="002575D9">
        <w:t>returning</w:t>
      </w:r>
      <w:r>
        <w:t xml:space="preserve"> to the </w:t>
      </w:r>
      <w:r w:rsidR="00437FE3">
        <w:t>regular</w:t>
      </w:r>
      <w:r>
        <w:t xml:space="preserve"> release cycle of OpenBoxes! </w:t>
      </w:r>
      <w:r w:rsidR="00437FE3">
        <w:t>In this</w:t>
      </w:r>
      <w:r>
        <w:t xml:space="preserve"> release, you will find various improvements in OpenBoxes features and workflows. </w:t>
      </w:r>
      <w:r w:rsidR="00437FE3">
        <w:t>We have intended</w:t>
      </w:r>
      <w:r>
        <w:t xml:space="preserve"> to focus on highly impactful features and improvements to improve user workflows, processes, and understanding of the existing features. Many of these improvements have been informed by input from OpenBoxes System Specialists and Experts! </w:t>
      </w:r>
    </w:p>
    <w:p w:rsidR="00DC1AFC" w:rsidP="00C74A0A" w:rsidRDefault="00B361E9" w14:paraId="14B404BB" w14:textId="0971CB1B">
      <w:pPr>
        <w:jc w:val="both"/>
      </w:pPr>
      <w:r>
        <w:t xml:space="preserve">You will find </w:t>
      </w:r>
      <w:r w:rsidR="00437FE3">
        <w:t>Inventory Reports and transaction changes, such as Receiving</w:t>
      </w:r>
      <w:r>
        <w:t xml:space="preserve"> and E-Requests. In addition to these changes, guided by user requests and activities, we have also redesigned the Product </w:t>
      </w:r>
      <w:r w:rsidR="00437FE3">
        <w:t>Sources-related</w:t>
      </w:r>
      <w:r>
        <w:t xml:space="preserve"> functions and pages in OpenBoxes to reduce </w:t>
      </w:r>
      <w:r w:rsidR="00437FE3">
        <w:t xml:space="preserve">the </w:t>
      </w:r>
      <w:r>
        <w:t>occurrence of bad data.</w:t>
      </w:r>
    </w:p>
    <w:p w:rsidR="00B361E9" w:rsidP="00C74A0A" w:rsidRDefault="00B361E9" w14:paraId="704F49AD" w14:textId="70D1441F">
      <w:pPr>
        <w:jc w:val="both"/>
      </w:pPr>
      <w:r>
        <w:t xml:space="preserve"> </w:t>
      </w:r>
      <w:r w:rsidR="00707CEB">
        <w:t>----------</w:t>
      </w:r>
    </w:p>
    <w:p w:rsidR="00B361E9" w:rsidP="00B361E9" w:rsidRDefault="00B361E9" w14:paraId="5F47DCC1" w14:textId="51C84489">
      <w:pPr>
        <w:jc w:val="both"/>
      </w:pPr>
      <w:r>
        <w:t>Since</w:t>
      </w:r>
      <w:r w:rsidR="00DC1AFC">
        <w:t xml:space="preserve"> this release note would be extremely long if we included all the </w:t>
      </w:r>
      <w:r w:rsidR="00667B21">
        <w:t>change details</w:t>
      </w:r>
      <w:r w:rsidR="00DC1AFC">
        <w:t xml:space="preserve">, </w:t>
      </w:r>
      <w:r>
        <w:t xml:space="preserve">please follow the attached hyperlinks to read </w:t>
      </w:r>
      <w:r w:rsidR="00707CEB">
        <w:t>more</w:t>
      </w:r>
      <w:r>
        <w:t xml:space="preserve"> detailed information in the </w:t>
      </w:r>
      <w:hyperlink w:history="1" r:id="rId11">
        <w:r w:rsidRPr="00AC210F">
          <w:rPr>
            <w:rStyle w:val="Hyperlink"/>
          </w:rPr>
          <w:t>OpenBoxes Knowledge Base</w:t>
        </w:r>
      </w:hyperlink>
      <w:r>
        <w:t xml:space="preserve">. </w:t>
      </w:r>
    </w:p>
    <w:p w:rsidR="00B361E9" w:rsidP="00C74A0A" w:rsidRDefault="00B361E9" w14:paraId="39FAA2E4" w14:textId="08021E66">
      <w:pPr>
        <w:jc w:val="both"/>
      </w:pPr>
      <w:r>
        <w:t xml:space="preserve">As always, if you </w:t>
      </w:r>
      <w:r w:rsidRPr="00667B21" w:rsidR="00667B21">
        <w:t>encounter errors in the system, please contact</w:t>
      </w:r>
      <w:r w:rsidR="00437FE3">
        <w:t xml:space="preserve"> the OpenBoxes team</w:t>
      </w:r>
      <w:r>
        <w:t xml:space="preserve"> via email at </w:t>
      </w:r>
      <w:hyperlink w:history="1" r:id="rId12">
        <w:r w:rsidRPr="00BC06D2" w:rsidR="00812CFF">
          <w:rPr>
            <w:rStyle w:val="Hyperlink"/>
          </w:rPr>
          <w:t>openboxes@pih.org</w:t>
        </w:r>
      </w:hyperlink>
      <w:r w:rsidR="00812CFF">
        <w:t xml:space="preserve">. You can also request training for you and your team members through the </w:t>
      </w:r>
      <w:hyperlink w:history="1" r:id="rId13">
        <w:r w:rsidRPr="00AC210F" w:rsidR="00812CFF">
          <w:rPr>
            <w:rStyle w:val="Hyperlink"/>
          </w:rPr>
          <w:t>IOPS JIRA Helpdesk.</w:t>
        </w:r>
      </w:hyperlink>
    </w:p>
    <w:p w:rsidR="000014DF" w:rsidP="00C74A0A" w:rsidRDefault="000014DF" w14:paraId="2F8CA576" w14:textId="77777777">
      <w:pPr>
        <w:jc w:val="both"/>
      </w:pPr>
      <w:r>
        <w:br w:type="page"/>
      </w:r>
    </w:p>
    <w:sdt>
      <w:sdtPr>
        <w:id w:val="136803698"/>
        <w:docPartObj>
          <w:docPartGallery w:val="Table of Contents"/>
          <w:docPartUnique/>
        </w:docPartObj>
      </w:sdtPr>
      <w:sdtContent>
        <w:p w:rsidR="00AC210F" w:rsidP="1E8FF853" w:rsidRDefault="00AC210F" w14:paraId="4D16B723" w14:textId="77777777">
          <w:pPr>
            <w:pStyle w:val="TOCHeading"/>
            <w:jc w:val="both"/>
            <w:rPr>
              <w:rFonts w:ascii="Calibri" w:hAnsi="Calibri" w:eastAsia="Calibri" w:cs="" w:asciiTheme="minorAscii" w:hAnsiTheme="minorAscii" w:eastAsiaTheme="minorAscii" w:cstheme="minorBidi"/>
              <w:color w:val="auto"/>
              <w:sz w:val="24"/>
              <w:szCs w:val="24"/>
            </w:rPr>
          </w:pPr>
        </w:p>
        <w:p w:rsidR="000014DF" w:rsidP="00C74A0A" w:rsidRDefault="000014DF" w14:paraId="41B47C07" w14:textId="274CEC6C">
          <w:pPr>
            <w:pStyle w:val="TOCHeading"/>
            <w:jc w:val="both"/>
            <w:rPr/>
          </w:pPr>
          <w:r w:rsidR="000014DF">
            <w:rPr/>
            <w:t xml:space="preserve">Table of </w:t>
          </w:r>
          <w:bookmarkStart w:name="_GoBack" w:id="2"/>
          <w:bookmarkEnd w:id="2"/>
          <w:r w:rsidR="000014DF">
            <w:rPr/>
            <w:t>Contents</w:t>
          </w:r>
        </w:p>
        <w:p w:rsidR="008F31A8" w:rsidP="1E8FF853" w:rsidRDefault="000014DF" w14:paraId="2646BE96" w14:textId="529D9D42">
          <w:pPr>
            <w:pStyle w:val="TOC1"/>
            <w:tabs>
              <w:tab w:val="right" w:leader="dot" w:pos="9360"/>
            </w:tabs>
            <w:rPr>
              <w:rStyle w:val="Hyperlink"/>
              <w:noProof/>
            </w:rPr>
          </w:pPr>
          <w:r>
            <w:fldChar w:fldCharType="begin"/>
          </w:r>
          <w:r>
            <w:instrText xml:space="preserve">TOC \o "1-3" \h \z \u</w:instrText>
          </w:r>
          <w:r>
            <w:fldChar w:fldCharType="separate"/>
          </w:r>
          <w:hyperlink w:anchor="_Toc1182413693">
            <w:r w:rsidRPr="1E8FF853" w:rsidR="1E8FF853">
              <w:rPr>
                <w:rStyle w:val="Hyperlink"/>
              </w:rPr>
              <w:t>WHAT TO EXPECT?</w:t>
            </w:r>
            <w:r>
              <w:tab/>
            </w:r>
            <w:r>
              <w:fldChar w:fldCharType="begin"/>
            </w:r>
            <w:r>
              <w:instrText xml:space="preserve">PAGEREF _Toc1182413693 \h</w:instrText>
            </w:r>
            <w:r>
              <w:fldChar w:fldCharType="separate"/>
            </w:r>
            <w:r w:rsidRPr="1E8FF853" w:rsidR="1E8FF853">
              <w:rPr>
                <w:rStyle w:val="Hyperlink"/>
              </w:rPr>
              <w:t>1</w:t>
            </w:r>
            <w:r>
              <w:fldChar w:fldCharType="end"/>
            </w:r>
          </w:hyperlink>
        </w:p>
        <w:p w:rsidR="008F31A8" w:rsidP="1E8FF853" w:rsidRDefault="008F31A8" w14:paraId="030A58FD" w14:textId="314A94B4">
          <w:pPr>
            <w:pStyle w:val="TOC1"/>
            <w:tabs>
              <w:tab w:val="right" w:leader="dot" w:pos="9360"/>
            </w:tabs>
            <w:rPr>
              <w:rStyle w:val="Hyperlink"/>
              <w:noProof/>
            </w:rPr>
          </w:pPr>
          <w:hyperlink w:anchor="_Toc155020152">
            <w:r w:rsidRPr="1E8FF853" w:rsidR="1E8FF853">
              <w:rPr>
                <w:rStyle w:val="Hyperlink"/>
              </w:rPr>
              <w:t>PRODUCTS DEACTIVATED</w:t>
            </w:r>
            <w:r>
              <w:tab/>
            </w:r>
            <w:r>
              <w:fldChar w:fldCharType="begin"/>
            </w:r>
            <w:r>
              <w:instrText xml:space="preserve">PAGEREF _Toc155020152 \h</w:instrText>
            </w:r>
            <w:r>
              <w:fldChar w:fldCharType="separate"/>
            </w:r>
            <w:r w:rsidRPr="1E8FF853" w:rsidR="1E8FF853">
              <w:rPr>
                <w:rStyle w:val="Hyperlink"/>
              </w:rPr>
              <w:t>2</w:t>
            </w:r>
            <w:r>
              <w:fldChar w:fldCharType="end"/>
            </w:r>
          </w:hyperlink>
        </w:p>
        <w:p w:rsidR="008F31A8" w:rsidP="1E8FF853" w:rsidRDefault="008F31A8" w14:paraId="3F0482E1" w14:textId="4D76A642">
          <w:pPr>
            <w:pStyle w:val="TOC1"/>
            <w:tabs>
              <w:tab w:val="right" w:leader="dot" w:pos="9360"/>
            </w:tabs>
            <w:rPr>
              <w:rStyle w:val="Hyperlink"/>
              <w:noProof/>
            </w:rPr>
          </w:pPr>
          <w:hyperlink w:anchor="_Toc308362886">
            <w:r w:rsidRPr="1E8FF853" w:rsidR="1E8FF853">
              <w:rPr>
                <w:rStyle w:val="Hyperlink"/>
              </w:rPr>
              <w:t>IMPROVEMENTS</w:t>
            </w:r>
            <w:r>
              <w:tab/>
            </w:r>
            <w:r>
              <w:fldChar w:fldCharType="begin"/>
            </w:r>
            <w:r>
              <w:instrText xml:space="preserve">PAGEREF _Toc308362886 \h</w:instrText>
            </w:r>
            <w:r>
              <w:fldChar w:fldCharType="separate"/>
            </w:r>
            <w:r w:rsidRPr="1E8FF853" w:rsidR="1E8FF853">
              <w:rPr>
                <w:rStyle w:val="Hyperlink"/>
              </w:rPr>
              <w:t>3</w:t>
            </w:r>
            <w:r>
              <w:fldChar w:fldCharType="end"/>
            </w:r>
          </w:hyperlink>
        </w:p>
        <w:p w:rsidR="008F31A8" w:rsidP="1E8FF853" w:rsidRDefault="008F31A8" w14:paraId="2B1DC896" w14:textId="000928B9">
          <w:pPr>
            <w:pStyle w:val="TOC2"/>
            <w:tabs>
              <w:tab w:val="right" w:leader="dot" w:pos="9360"/>
            </w:tabs>
            <w:rPr>
              <w:rStyle w:val="Hyperlink"/>
              <w:noProof/>
            </w:rPr>
          </w:pPr>
          <w:hyperlink w:anchor="_Toc950490944">
            <w:r w:rsidRPr="1E8FF853" w:rsidR="1E8FF853">
              <w:rPr>
                <w:rStyle w:val="Hyperlink"/>
              </w:rPr>
              <w:t>Transactions: Renamed</w:t>
            </w:r>
            <w:r>
              <w:tab/>
            </w:r>
            <w:r>
              <w:fldChar w:fldCharType="begin"/>
            </w:r>
            <w:r>
              <w:instrText xml:space="preserve">PAGEREF _Toc950490944 \h</w:instrText>
            </w:r>
            <w:r>
              <w:fldChar w:fldCharType="separate"/>
            </w:r>
            <w:r w:rsidRPr="1E8FF853" w:rsidR="1E8FF853">
              <w:rPr>
                <w:rStyle w:val="Hyperlink"/>
              </w:rPr>
              <w:t>3</w:t>
            </w:r>
            <w:r>
              <w:fldChar w:fldCharType="end"/>
            </w:r>
          </w:hyperlink>
        </w:p>
        <w:p w:rsidR="008F31A8" w:rsidP="1E8FF853" w:rsidRDefault="008F31A8" w14:paraId="30A4DA9D" w14:textId="31B9ED7C">
          <w:pPr>
            <w:pStyle w:val="TOC2"/>
            <w:tabs>
              <w:tab w:val="right" w:leader="dot" w:pos="9360"/>
            </w:tabs>
            <w:rPr>
              <w:rStyle w:val="Hyperlink"/>
              <w:noProof/>
            </w:rPr>
          </w:pPr>
          <w:hyperlink w:anchor="_Toc1647516674">
            <w:r w:rsidRPr="1E8FF853" w:rsidR="1E8FF853">
              <w:rPr>
                <w:rStyle w:val="Hyperlink"/>
              </w:rPr>
              <w:t>Receiving Workflow: Improvements</w:t>
            </w:r>
            <w:r>
              <w:tab/>
            </w:r>
            <w:r>
              <w:fldChar w:fldCharType="begin"/>
            </w:r>
            <w:r>
              <w:instrText xml:space="preserve">PAGEREF _Toc1647516674 \h</w:instrText>
            </w:r>
            <w:r>
              <w:fldChar w:fldCharType="separate"/>
            </w:r>
            <w:r w:rsidRPr="1E8FF853" w:rsidR="1E8FF853">
              <w:rPr>
                <w:rStyle w:val="Hyperlink"/>
              </w:rPr>
              <w:t>4</w:t>
            </w:r>
            <w:r>
              <w:fldChar w:fldCharType="end"/>
            </w:r>
          </w:hyperlink>
        </w:p>
        <w:p w:rsidR="008F31A8" w:rsidP="1E8FF853" w:rsidRDefault="008F31A8" w14:paraId="3F6394BF" w14:textId="7BA4F1F1">
          <w:pPr>
            <w:pStyle w:val="TOC2"/>
            <w:tabs>
              <w:tab w:val="right" w:leader="dot" w:pos="9360"/>
            </w:tabs>
            <w:rPr>
              <w:rStyle w:val="Hyperlink"/>
              <w:noProof/>
            </w:rPr>
          </w:pPr>
          <w:hyperlink w:anchor="_Toc2101567247">
            <w:r w:rsidRPr="1E8FF853" w:rsidR="1E8FF853">
              <w:rPr>
                <w:rStyle w:val="Hyperlink"/>
              </w:rPr>
              <w:t>E-Request: Filter by relevant STATUS on the Request List Page</w:t>
            </w:r>
            <w:r>
              <w:tab/>
            </w:r>
            <w:r>
              <w:fldChar w:fldCharType="begin"/>
            </w:r>
            <w:r>
              <w:instrText xml:space="preserve">PAGEREF _Toc2101567247 \h</w:instrText>
            </w:r>
            <w:r>
              <w:fldChar w:fldCharType="separate"/>
            </w:r>
            <w:r w:rsidRPr="1E8FF853" w:rsidR="1E8FF853">
              <w:rPr>
                <w:rStyle w:val="Hyperlink"/>
              </w:rPr>
              <w:t>5</w:t>
            </w:r>
            <w:r>
              <w:fldChar w:fldCharType="end"/>
            </w:r>
          </w:hyperlink>
        </w:p>
        <w:p w:rsidR="008F31A8" w:rsidP="1E8FF853" w:rsidRDefault="008F31A8" w14:paraId="6A4E49D0" w14:textId="61CA4059">
          <w:pPr>
            <w:pStyle w:val="TOC2"/>
            <w:tabs>
              <w:tab w:val="right" w:leader="dot" w:pos="9360"/>
            </w:tabs>
            <w:rPr>
              <w:rStyle w:val="Hyperlink"/>
              <w:noProof/>
            </w:rPr>
          </w:pPr>
          <w:hyperlink w:anchor="_Toc540439161">
            <w:r w:rsidRPr="1E8FF853" w:rsidR="1E8FF853">
              <w:rPr>
                <w:rStyle w:val="Hyperlink"/>
              </w:rPr>
              <w:t>E-Request: Editing E-Requests (Requestors)</w:t>
            </w:r>
            <w:r>
              <w:tab/>
            </w:r>
            <w:r>
              <w:fldChar w:fldCharType="begin"/>
            </w:r>
            <w:r>
              <w:instrText xml:space="preserve">PAGEREF _Toc540439161 \h</w:instrText>
            </w:r>
            <w:r>
              <w:fldChar w:fldCharType="separate"/>
            </w:r>
            <w:r w:rsidRPr="1E8FF853" w:rsidR="1E8FF853">
              <w:rPr>
                <w:rStyle w:val="Hyperlink"/>
              </w:rPr>
              <w:t>5</w:t>
            </w:r>
            <w:r>
              <w:fldChar w:fldCharType="end"/>
            </w:r>
          </w:hyperlink>
        </w:p>
        <w:p w:rsidR="008F31A8" w:rsidP="1E8FF853" w:rsidRDefault="008F31A8" w14:paraId="58729604" w14:textId="3588C11D">
          <w:pPr>
            <w:pStyle w:val="TOC2"/>
            <w:tabs>
              <w:tab w:val="right" w:leader="dot" w:pos="9360"/>
            </w:tabs>
            <w:rPr>
              <w:rStyle w:val="Hyperlink"/>
              <w:noProof/>
            </w:rPr>
          </w:pPr>
          <w:hyperlink w:anchor="_Toc37359046">
            <w:r w:rsidRPr="1E8FF853" w:rsidR="1E8FF853">
              <w:rPr>
                <w:rStyle w:val="Hyperlink"/>
              </w:rPr>
              <w:t>E-Request: Comments on Rejected E-Requests</w:t>
            </w:r>
            <w:r>
              <w:tab/>
            </w:r>
            <w:r>
              <w:fldChar w:fldCharType="begin"/>
            </w:r>
            <w:r>
              <w:instrText xml:space="preserve">PAGEREF _Toc37359046 \h</w:instrText>
            </w:r>
            <w:r>
              <w:fldChar w:fldCharType="separate"/>
            </w:r>
            <w:r w:rsidRPr="1E8FF853" w:rsidR="1E8FF853">
              <w:rPr>
                <w:rStyle w:val="Hyperlink"/>
              </w:rPr>
              <w:t>6</w:t>
            </w:r>
            <w:r>
              <w:fldChar w:fldCharType="end"/>
            </w:r>
          </w:hyperlink>
        </w:p>
        <w:p w:rsidR="008F31A8" w:rsidP="1E8FF853" w:rsidRDefault="008F31A8" w14:paraId="3EF1EF0B" w14:textId="12954962">
          <w:pPr>
            <w:pStyle w:val="TOC2"/>
            <w:tabs>
              <w:tab w:val="right" w:leader="dot" w:pos="9360"/>
            </w:tabs>
            <w:rPr>
              <w:rStyle w:val="Hyperlink"/>
              <w:noProof/>
            </w:rPr>
          </w:pPr>
          <w:hyperlink w:anchor="_Toc390466097">
            <w:r w:rsidRPr="1E8FF853" w:rsidR="1E8FF853">
              <w:rPr>
                <w:rStyle w:val="Hyperlink"/>
              </w:rPr>
              <w:t>Average Unit Price: Changed to “Unit Price.”</w:t>
            </w:r>
            <w:r>
              <w:tab/>
            </w:r>
            <w:r>
              <w:fldChar w:fldCharType="begin"/>
            </w:r>
            <w:r>
              <w:instrText xml:space="preserve">PAGEREF _Toc390466097 \h</w:instrText>
            </w:r>
            <w:r>
              <w:fldChar w:fldCharType="separate"/>
            </w:r>
            <w:r w:rsidRPr="1E8FF853" w:rsidR="1E8FF853">
              <w:rPr>
                <w:rStyle w:val="Hyperlink"/>
              </w:rPr>
              <w:t>6</w:t>
            </w:r>
            <w:r>
              <w:fldChar w:fldCharType="end"/>
            </w:r>
          </w:hyperlink>
        </w:p>
        <w:p w:rsidR="008F31A8" w:rsidP="1E8FF853" w:rsidRDefault="008F31A8" w14:paraId="626C5FCC" w14:textId="1CEA4EA2">
          <w:pPr>
            <w:pStyle w:val="TOC2"/>
            <w:tabs>
              <w:tab w:val="right" w:leader="dot" w:pos="9360"/>
            </w:tabs>
            <w:rPr>
              <w:rStyle w:val="Hyperlink"/>
              <w:noProof/>
            </w:rPr>
          </w:pPr>
          <w:hyperlink w:anchor="_Toc1577917655">
            <w:r w:rsidRPr="1E8FF853" w:rsidR="1E8FF853">
              <w:rPr>
                <w:rStyle w:val="Hyperlink"/>
              </w:rPr>
              <w:t>Electronic Stock Card: Icon Color changed for Putaway Transactions</w:t>
            </w:r>
            <w:r>
              <w:tab/>
            </w:r>
            <w:r>
              <w:fldChar w:fldCharType="begin"/>
            </w:r>
            <w:r>
              <w:instrText xml:space="preserve">PAGEREF _Toc1577917655 \h</w:instrText>
            </w:r>
            <w:r>
              <w:fldChar w:fldCharType="separate"/>
            </w:r>
            <w:r w:rsidRPr="1E8FF853" w:rsidR="1E8FF853">
              <w:rPr>
                <w:rStyle w:val="Hyperlink"/>
              </w:rPr>
              <w:t>6</w:t>
            </w:r>
            <w:r>
              <w:fldChar w:fldCharType="end"/>
            </w:r>
          </w:hyperlink>
        </w:p>
        <w:p w:rsidR="008F31A8" w:rsidP="1E8FF853" w:rsidRDefault="008F31A8" w14:paraId="72A3F70A" w14:textId="2CA8156C">
          <w:pPr>
            <w:pStyle w:val="TOC2"/>
            <w:tabs>
              <w:tab w:val="right" w:leader="dot" w:pos="9360"/>
            </w:tabs>
            <w:rPr>
              <w:rStyle w:val="Hyperlink"/>
              <w:noProof/>
            </w:rPr>
          </w:pPr>
          <w:hyperlink w:anchor="_Toc326570215">
            <w:r w:rsidRPr="1E8FF853" w:rsidR="1E8FF853">
              <w:rPr>
                <w:rStyle w:val="Hyperlink"/>
              </w:rPr>
              <w:t>Electronic Stock Card: New Icons for Inventory Adjustments</w:t>
            </w:r>
            <w:r>
              <w:tab/>
            </w:r>
            <w:r>
              <w:fldChar w:fldCharType="begin"/>
            </w:r>
            <w:r>
              <w:instrText xml:space="preserve">PAGEREF _Toc326570215 \h</w:instrText>
            </w:r>
            <w:r>
              <w:fldChar w:fldCharType="separate"/>
            </w:r>
            <w:r w:rsidRPr="1E8FF853" w:rsidR="1E8FF853">
              <w:rPr>
                <w:rStyle w:val="Hyperlink"/>
              </w:rPr>
              <w:t>7</w:t>
            </w:r>
            <w:r>
              <w:fldChar w:fldCharType="end"/>
            </w:r>
          </w:hyperlink>
        </w:p>
        <w:p w:rsidR="008F31A8" w:rsidP="1E8FF853" w:rsidRDefault="008F31A8" w14:paraId="174923FC" w14:textId="3D0768C9">
          <w:pPr>
            <w:pStyle w:val="TOC2"/>
            <w:tabs>
              <w:tab w:val="right" w:leader="dot" w:pos="9360"/>
            </w:tabs>
            <w:rPr>
              <w:rStyle w:val="Hyperlink"/>
              <w:noProof/>
            </w:rPr>
          </w:pPr>
          <w:hyperlink w:anchor="_Toc820629562">
            <w:r w:rsidRPr="1E8FF853" w:rsidR="1E8FF853">
              <w:rPr>
                <w:rStyle w:val="Hyperlink"/>
              </w:rPr>
              <w:t>Transaction: Expiration Date Validation in Inbound Returns</w:t>
            </w:r>
            <w:r>
              <w:tab/>
            </w:r>
            <w:r>
              <w:fldChar w:fldCharType="begin"/>
            </w:r>
            <w:r>
              <w:instrText xml:space="preserve">PAGEREF _Toc820629562 \h</w:instrText>
            </w:r>
            <w:r>
              <w:fldChar w:fldCharType="separate"/>
            </w:r>
            <w:r w:rsidRPr="1E8FF853" w:rsidR="1E8FF853">
              <w:rPr>
                <w:rStyle w:val="Hyperlink"/>
              </w:rPr>
              <w:t>7</w:t>
            </w:r>
            <w:r>
              <w:fldChar w:fldCharType="end"/>
            </w:r>
          </w:hyperlink>
        </w:p>
        <w:p w:rsidR="008F31A8" w:rsidP="1E8FF853" w:rsidRDefault="008F31A8" w14:paraId="6BF63D02" w14:textId="5FF80073">
          <w:pPr>
            <w:pStyle w:val="TOC2"/>
            <w:tabs>
              <w:tab w:val="right" w:leader="dot" w:pos="9360"/>
            </w:tabs>
            <w:rPr>
              <w:rStyle w:val="Hyperlink"/>
              <w:noProof/>
            </w:rPr>
          </w:pPr>
          <w:hyperlink w:anchor="_Toc592295293">
            <w:r w:rsidRPr="1E8FF853" w:rsidR="1E8FF853">
              <w:rPr>
                <w:rStyle w:val="Hyperlink"/>
              </w:rPr>
              <w:t>Invoice List Page: Vendor List sorted alphabetically</w:t>
            </w:r>
            <w:r>
              <w:tab/>
            </w:r>
            <w:r>
              <w:fldChar w:fldCharType="begin"/>
            </w:r>
            <w:r>
              <w:instrText xml:space="preserve">PAGEREF _Toc592295293 \h</w:instrText>
            </w:r>
            <w:r>
              <w:fldChar w:fldCharType="separate"/>
            </w:r>
            <w:r w:rsidRPr="1E8FF853" w:rsidR="1E8FF853">
              <w:rPr>
                <w:rStyle w:val="Hyperlink"/>
              </w:rPr>
              <w:t>8</w:t>
            </w:r>
            <w:r>
              <w:fldChar w:fldCharType="end"/>
            </w:r>
          </w:hyperlink>
        </w:p>
        <w:p w:rsidR="008F31A8" w:rsidP="1E8FF853" w:rsidRDefault="008F31A8" w14:paraId="608F53FC" w14:textId="6E3A42A9">
          <w:pPr>
            <w:pStyle w:val="TOC2"/>
            <w:tabs>
              <w:tab w:val="right" w:leader="dot" w:pos="9360"/>
            </w:tabs>
            <w:rPr>
              <w:rStyle w:val="Hyperlink"/>
              <w:noProof/>
            </w:rPr>
          </w:pPr>
          <w:hyperlink w:anchor="_Toc473636984">
            <w:r w:rsidRPr="1E8FF853" w:rsidR="1E8FF853">
              <w:rPr>
                <w:rStyle w:val="Hyperlink"/>
              </w:rPr>
              <w:t>Invoice List Page: Export Invoice List Details on the Invoices List Page</w:t>
            </w:r>
            <w:r>
              <w:tab/>
            </w:r>
            <w:r>
              <w:fldChar w:fldCharType="begin"/>
            </w:r>
            <w:r>
              <w:instrText xml:space="preserve">PAGEREF _Toc473636984 \h</w:instrText>
            </w:r>
            <w:r>
              <w:fldChar w:fldCharType="separate"/>
            </w:r>
            <w:r w:rsidRPr="1E8FF853" w:rsidR="1E8FF853">
              <w:rPr>
                <w:rStyle w:val="Hyperlink"/>
              </w:rPr>
              <w:t>8</w:t>
            </w:r>
            <w:r>
              <w:fldChar w:fldCharType="end"/>
            </w:r>
          </w:hyperlink>
        </w:p>
        <w:p w:rsidR="008F31A8" w:rsidP="1E8FF853" w:rsidRDefault="008F31A8" w14:paraId="7595D7DD" w14:textId="79C4285C">
          <w:pPr>
            <w:pStyle w:val="TOC2"/>
            <w:tabs>
              <w:tab w:val="right" w:leader="dot" w:pos="9360"/>
            </w:tabs>
            <w:rPr>
              <w:rStyle w:val="Hyperlink"/>
              <w:noProof/>
            </w:rPr>
          </w:pPr>
          <w:hyperlink w:anchor="_Toc1198522764">
            <w:r w:rsidRPr="1E8FF853" w:rsidR="1E8FF853">
              <w:rPr>
                <w:rStyle w:val="Hyperlink"/>
              </w:rPr>
              <w:t>Purchase Orders: Import Actual Ready Date</w:t>
            </w:r>
            <w:r>
              <w:tab/>
            </w:r>
            <w:r>
              <w:fldChar w:fldCharType="begin"/>
            </w:r>
            <w:r>
              <w:instrText xml:space="preserve">PAGEREF _Toc1198522764 \h</w:instrText>
            </w:r>
            <w:r>
              <w:fldChar w:fldCharType="separate"/>
            </w:r>
            <w:r w:rsidRPr="1E8FF853" w:rsidR="1E8FF853">
              <w:rPr>
                <w:rStyle w:val="Hyperlink"/>
              </w:rPr>
              <w:t>9</w:t>
            </w:r>
            <w:r>
              <w:fldChar w:fldCharType="end"/>
            </w:r>
          </w:hyperlink>
        </w:p>
        <w:p w:rsidR="008F31A8" w:rsidP="1E8FF853" w:rsidRDefault="008F31A8" w14:paraId="10873A04" w14:textId="0B493D38">
          <w:pPr>
            <w:pStyle w:val="TOC1"/>
            <w:tabs>
              <w:tab w:val="right" w:leader="dot" w:pos="9360"/>
            </w:tabs>
            <w:rPr>
              <w:rStyle w:val="Hyperlink"/>
              <w:noProof/>
            </w:rPr>
          </w:pPr>
          <w:hyperlink w:anchor="_Toc34517784">
            <w:r w:rsidRPr="1E8FF853" w:rsidR="1E8FF853">
              <w:rPr>
                <w:rStyle w:val="Hyperlink"/>
              </w:rPr>
              <w:t>REPORTING</w:t>
            </w:r>
            <w:r>
              <w:tab/>
            </w:r>
            <w:r>
              <w:fldChar w:fldCharType="begin"/>
            </w:r>
            <w:r>
              <w:instrText xml:space="preserve">PAGEREF _Toc34517784 \h</w:instrText>
            </w:r>
            <w:r>
              <w:fldChar w:fldCharType="separate"/>
            </w:r>
            <w:r w:rsidRPr="1E8FF853" w:rsidR="1E8FF853">
              <w:rPr>
                <w:rStyle w:val="Hyperlink"/>
              </w:rPr>
              <w:t>9</w:t>
            </w:r>
            <w:r>
              <w:fldChar w:fldCharType="end"/>
            </w:r>
          </w:hyperlink>
        </w:p>
        <w:p w:rsidR="008F31A8" w:rsidP="1E8FF853" w:rsidRDefault="008F31A8" w14:paraId="2EC96154" w14:textId="407A9E26">
          <w:pPr>
            <w:pStyle w:val="TOC2"/>
            <w:tabs>
              <w:tab w:val="right" w:leader="dot" w:pos="9360"/>
            </w:tabs>
            <w:rPr>
              <w:rStyle w:val="Hyperlink"/>
              <w:noProof/>
            </w:rPr>
          </w:pPr>
          <w:hyperlink w:anchor="_Toc1599508471">
            <w:r w:rsidRPr="1E8FF853" w:rsidR="1E8FF853">
              <w:rPr>
                <w:rStyle w:val="Hyperlink"/>
              </w:rPr>
              <w:t>Inventory Reports Redesigned!</w:t>
            </w:r>
            <w:r>
              <w:tab/>
            </w:r>
            <w:r>
              <w:fldChar w:fldCharType="begin"/>
            </w:r>
            <w:r>
              <w:instrText xml:space="preserve">PAGEREF _Toc1599508471 \h</w:instrText>
            </w:r>
            <w:r>
              <w:fldChar w:fldCharType="separate"/>
            </w:r>
            <w:r w:rsidRPr="1E8FF853" w:rsidR="1E8FF853">
              <w:rPr>
                <w:rStyle w:val="Hyperlink"/>
              </w:rPr>
              <w:t>9</w:t>
            </w:r>
            <w:r>
              <w:fldChar w:fldCharType="end"/>
            </w:r>
          </w:hyperlink>
        </w:p>
        <w:p w:rsidR="008F31A8" w:rsidP="1E8FF853" w:rsidRDefault="008F31A8" w14:paraId="7EA79DFE" w14:textId="4A511E06">
          <w:pPr>
            <w:pStyle w:val="TOC3"/>
            <w:tabs>
              <w:tab w:val="right" w:leader="dot" w:pos="9360"/>
            </w:tabs>
            <w:rPr>
              <w:rStyle w:val="Hyperlink"/>
              <w:noProof/>
            </w:rPr>
          </w:pPr>
          <w:hyperlink w:anchor="_Toc375501316">
            <w:r w:rsidRPr="1E8FF853" w:rsidR="1E8FF853">
              <w:rPr>
                <w:rStyle w:val="Hyperlink"/>
              </w:rPr>
              <w:t>Sub-Menus under Inventory Menu</w:t>
            </w:r>
            <w:r>
              <w:tab/>
            </w:r>
            <w:r>
              <w:fldChar w:fldCharType="begin"/>
            </w:r>
            <w:r>
              <w:instrText xml:space="preserve">PAGEREF _Toc375501316 \h</w:instrText>
            </w:r>
            <w:r>
              <w:fldChar w:fldCharType="separate"/>
            </w:r>
            <w:r w:rsidRPr="1E8FF853" w:rsidR="1E8FF853">
              <w:rPr>
                <w:rStyle w:val="Hyperlink"/>
              </w:rPr>
              <w:t>10</w:t>
            </w:r>
            <w:r>
              <w:fldChar w:fldCharType="end"/>
            </w:r>
          </w:hyperlink>
        </w:p>
        <w:p w:rsidR="008F31A8" w:rsidP="1E8FF853" w:rsidRDefault="008F31A8" w14:paraId="7F65083D" w14:textId="469825EC">
          <w:pPr>
            <w:pStyle w:val="TOC2"/>
            <w:tabs>
              <w:tab w:val="right" w:leader="dot" w:pos="9360"/>
            </w:tabs>
            <w:rPr>
              <w:rStyle w:val="Hyperlink"/>
              <w:noProof/>
            </w:rPr>
          </w:pPr>
          <w:hyperlink w:anchor="_Toc1218443174">
            <w:r w:rsidRPr="1E8FF853" w:rsidR="1E8FF853">
              <w:rPr>
                <w:rStyle w:val="Hyperlink"/>
              </w:rPr>
              <w:t>Information Bar on Inventory Reports</w:t>
            </w:r>
            <w:r>
              <w:tab/>
            </w:r>
            <w:r>
              <w:fldChar w:fldCharType="begin"/>
            </w:r>
            <w:r>
              <w:instrText xml:space="preserve">PAGEREF _Toc1218443174 \h</w:instrText>
            </w:r>
            <w:r>
              <w:fldChar w:fldCharType="separate"/>
            </w:r>
            <w:r w:rsidRPr="1E8FF853" w:rsidR="1E8FF853">
              <w:rPr>
                <w:rStyle w:val="Hyperlink"/>
              </w:rPr>
              <w:t>11</w:t>
            </w:r>
            <w:r>
              <w:fldChar w:fldCharType="end"/>
            </w:r>
          </w:hyperlink>
        </w:p>
        <w:p w:rsidR="008F31A8" w:rsidP="1E8FF853" w:rsidRDefault="008F31A8" w14:paraId="61FA0CCF" w14:textId="5A23FE64">
          <w:pPr>
            <w:pStyle w:val="TOC2"/>
            <w:tabs>
              <w:tab w:val="right" w:leader="dot" w:pos="9360"/>
            </w:tabs>
            <w:rPr>
              <w:rStyle w:val="Hyperlink"/>
              <w:noProof/>
            </w:rPr>
          </w:pPr>
          <w:hyperlink w:anchor="_Toc675244832">
            <w:r w:rsidRPr="1E8FF853" w:rsidR="1E8FF853">
              <w:rPr>
                <w:rStyle w:val="Hyperlink"/>
              </w:rPr>
              <w:t>Expiration Reports: Bin Location Data added</w:t>
            </w:r>
            <w:r>
              <w:tab/>
            </w:r>
            <w:r>
              <w:fldChar w:fldCharType="begin"/>
            </w:r>
            <w:r>
              <w:instrText xml:space="preserve">PAGEREF _Toc675244832 \h</w:instrText>
            </w:r>
            <w:r>
              <w:fldChar w:fldCharType="separate"/>
            </w:r>
            <w:r w:rsidRPr="1E8FF853" w:rsidR="1E8FF853">
              <w:rPr>
                <w:rStyle w:val="Hyperlink"/>
              </w:rPr>
              <w:t>11</w:t>
            </w:r>
            <w:r>
              <w:fldChar w:fldCharType="end"/>
            </w:r>
          </w:hyperlink>
        </w:p>
        <w:p w:rsidR="008F31A8" w:rsidP="1E8FF853" w:rsidRDefault="008F31A8" w14:paraId="50CA5CC1" w14:textId="23767E30">
          <w:pPr>
            <w:pStyle w:val="TOC2"/>
            <w:tabs>
              <w:tab w:val="right" w:leader="dot" w:pos="9360"/>
            </w:tabs>
            <w:rPr>
              <w:rStyle w:val="Hyperlink"/>
              <w:noProof/>
            </w:rPr>
          </w:pPr>
          <w:hyperlink w:anchor="_Toc235219721">
            <w:r w:rsidRPr="1E8FF853" w:rsidR="1E8FF853">
              <w:rPr>
                <w:rStyle w:val="Hyperlink"/>
              </w:rPr>
              <w:t>Expiration Reports: Date Range Filter</w:t>
            </w:r>
            <w:r>
              <w:tab/>
            </w:r>
            <w:r>
              <w:fldChar w:fldCharType="begin"/>
            </w:r>
            <w:r>
              <w:instrText xml:space="preserve">PAGEREF _Toc235219721 \h</w:instrText>
            </w:r>
            <w:r>
              <w:fldChar w:fldCharType="separate"/>
            </w:r>
            <w:r w:rsidRPr="1E8FF853" w:rsidR="1E8FF853">
              <w:rPr>
                <w:rStyle w:val="Hyperlink"/>
              </w:rPr>
              <w:t>11</w:t>
            </w:r>
            <w:r>
              <w:fldChar w:fldCharType="end"/>
            </w:r>
          </w:hyperlink>
        </w:p>
        <w:p w:rsidR="008F31A8" w:rsidP="1E8FF853" w:rsidRDefault="008F31A8" w14:paraId="7E55461B" w14:textId="60BD2750">
          <w:pPr>
            <w:pStyle w:val="TOC1"/>
            <w:tabs>
              <w:tab w:val="right" w:leader="dot" w:pos="9360"/>
            </w:tabs>
            <w:rPr>
              <w:rStyle w:val="Hyperlink"/>
              <w:noProof/>
            </w:rPr>
          </w:pPr>
          <w:hyperlink w:anchor="_Toc231502975">
            <w:r w:rsidRPr="1E8FF853" w:rsidR="1E8FF853">
              <w:rPr>
                <w:rStyle w:val="Hyperlink"/>
              </w:rPr>
              <w:t>PRODUCT SOURCES REDESIGN</w:t>
            </w:r>
            <w:r>
              <w:tab/>
            </w:r>
            <w:r>
              <w:fldChar w:fldCharType="begin"/>
            </w:r>
            <w:r>
              <w:instrText xml:space="preserve">PAGEREF _Toc231502975 \h</w:instrText>
            </w:r>
            <w:r>
              <w:fldChar w:fldCharType="separate"/>
            </w:r>
            <w:r w:rsidRPr="1E8FF853" w:rsidR="1E8FF853">
              <w:rPr>
                <w:rStyle w:val="Hyperlink"/>
              </w:rPr>
              <w:t>12</w:t>
            </w:r>
            <w:r>
              <w:fldChar w:fldCharType="end"/>
            </w:r>
          </w:hyperlink>
        </w:p>
        <w:p w:rsidR="008F31A8" w:rsidP="1E8FF853" w:rsidRDefault="008F31A8" w14:paraId="286F6C87" w14:textId="38C60597">
          <w:pPr>
            <w:pStyle w:val="TOC2"/>
            <w:tabs>
              <w:tab w:val="right" w:leader="dot" w:pos="9360"/>
            </w:tabs>
            <w:rPr>
              <w:rStyle w:val="Hyperlink"/>
              <w:noProof/>
            </w:rPr>
          </w:pPr>
          <w:hyperlink w:anchor="_Toc2019929172">
            <w:r w:rsidRPr="1E8FF853" w:rsidR="1E8FF853">
              <w:rPr>
                <w:rStyle w:val="Hyperlink"/>
              </w:rPr>
              <w:t>Supplier Code after Product Source Creation</w:t>
            </w:r>
            <w:r>
              <w:tab/>
            </w:r>
            <w:r>
              <w:fldChar w:fldCharType="begin"/>
            </w:r>
            <w:r>
              <w:instrText xml:space="preserve">PAGEREF _Toc2019929172 \h</w:instrText>
            </w:r>
            <w:r>
              <w:fldChar w:fldCharType="separate"/>
            </w:r>
            <w:r w:rsidRPr="1E8FF853" w:rsidR="1E8FF853">
              <w:rPr>
                <w:rStyle w:val="Hyperlink"/>
              </w:rPr>
              <w:t>12</w:t>
            </w:r>
            <w:r>
              <w:fldChar w:fldCharType="end"/>
            </w:r>
          </w:hyperlink>
        </w:p>
        <w:p w:rsidR="008F31A8" w:rsidP="1E8FF853" w:rsidRDefault="008F31A8" w14:paraId="55A32E1D" w14:textId="3116CE11">
          <w:pPr>
            <w:pStyle w:val="TOC2"/>
            <w:tabs>
              <w:tab w:val="right" w:leader="dot" w:pos="9360"/>
            </w:tabs>
            <w:rPr>
              <w:rStyle w:val="Hyperlink"/>
              <w:noProof/>
            </w:rPr>
          </w:pPr>
          <w:hyperlink w:anchor="_Toc914160427">
            <w:r w:rsidRPr="1E8FF853" w:rsidR="1E8FF853">
              <w:rPr>
                <w:rStyle w:val="Hyperlink"/>
              </w:rPr>
              <w:t>Product Sources List Page</w:t>
            </w:r>
            <w:r>
              <w:tab/>
            </w:r>
            <w:r>
              <w:fldChar w:fldCharType="begin"/>
            </w:r>
            <w:r>
              <w:instrText xml:space="preserve">PAGEREF _Toc914160427 \h</w:instrText>
            </w:r>
            <w:r>
              <w:fldChar w:fldCharType="separate"/>
            </w:r>
            <w:r w:rsidRPr="1E8FF853" w:rsidR="1E8FF853">
              <w:rPr>
                <w:rStyle w:val="Hyperlink"/>
              </w:rPr>
              <w:t>12</w:t>
            </w:r>
            <w:r>
              <w:fldChar w:fldCharType="end"/>
            </w:r>
          </w:hyperlink>
        </w:p>
        <w:p w:rsidR="008F31A8" w:rsidP="1E8FF853" w:rsidRDefault="008F31A8" w14:paraId="702CFBC7" w14:textId="57FC2494">
          <w:pPr>
            <w:pStyle w:val="TOC3"/>
            <w:tabs>
              <w:tab w:val="right" w:leader="dot" w:pos="9360"/>
            </w:tabs>
            <w:rPr>
              <w:rStyle w:val="Hyperlink"/>
              <w:noProof/>
            </w:rPr>
          </w:pPr>
          <w:hyperlink w:anchor="_Toc1778888059">
            <w:r w:rsidRPr="1E8FF853" w:rsidR="1E8FF853">
              <w:rPr>
                <w:rStyle w:val="Hyperlink"/>
              </w:rPr>
              <w:t>Header</w:t>
            </w:r>
            <w:r>
              <w:tab/>
            </w:r>
            <w:r>
              <w:fldChar w:fldCharType="begin"/>
            </w:r>
            <w:r>
              <w:instrText xml:space="preserve">PAGEREF _Toc1778888059 \h</w:instrText>
            </w:r>
            <w:r>
              <w:fldChar w:fldCharType="separate"/>
            </w:r>
            <w:r w:rsidRPr="1E8FF853" w:rsidR="1E8FF853">
              <w:rPr>
                <w:rStyle w:val="Hyperlink"/>
              </w:rPr>
              <w:t>12</w:t>
            </w:r>
            <w:r>
              <w:fldChar w:fldCharType="end"/>
            </w:r>
          </w:hyperlink>
        </w:p>
        <w:p w:rsidR="008F31A8" w:rsidP="1E8FF853" w:rsidRDefault="008F31A8" w14:paraId="08C3FB0E" w14:textId="15DB8BA5">
          <w:pPr>
            <w:pStyle w:val="TOC3"/>
            <w:tabs>
              <w:tab w:val="right" w:leader="dot" w:pos="9360"/>
            </w:tabs>
            <w:rPr>
              <w:rStyle w:val="Hyperlink"/>
              <w:noProof/>
            </w:rPr>
          </w:pPr>
          <w:hyperlink w:anchor="_Toc575232791">
            <w:r w:rsidRPr="1E8FF853" w:rsidR="1E8FF853">
              <w:rPr>
                <w:rStyle w:val="Hyperlink"/>
              </w:rPr>
              <w:t>Product Sources List Table</w:t>
            </w:r>
            <w:r>
              <w:tab/>
            </w:r>
            <w:r>
              <w:fldChar w:fldCharType="begin"/>
            </w:r>
            <w:r>
              <w:instrText xml:space="preserve">PAGEREF _Toc575232791 \h</w:instrText>
            </w:r>
            <w:r>
              <w:fldChar w:fldCharType="separate"/>
            </w:r>
            <w:r w:rsidRPr="1E8FF853" w:rsidR="1E8FF853">
              <w:rPr>
                <w:rStyle w:val="Hyperlink"/>
              </w:rPr>
              <w:t>13</w:t>
            </w:r>
            <w:r>
              <w:fldChar w:fldCharType="end"/>
            </w:r>
          </w:hyperlink>
        </w:p>
        <w:p w:rsidR="008F31A8" w:rsidP="1E8FF853" w:rsidRDefault="008F31A8" w14:paraId="61830201" w14:textId="1BA35E13">
          <w:pPr>
            <w:pStyle w:val="TOC2"/>
            <w:tabs>
              <w:tab w:val="right" w:leader="dot" w:pos="9360"/>
            </w:tabs>
            <w:rPr>
              <w:rStyle w:val="Hyperlink"/>
              <w:noProof/>
            </w:rPr>
          </w:pPr>
          <w:hyperlink w:anchor="_Toc799024800">
            <w:r w:rsidRPr="1E8FF853" w:rsidR="1E8FF853">
              <w:rPr>
                <w:rStyle w:val="Hyperlink"/>
              </w:rPr>
              <w:t>Create Product Source</w:t>
            </w:r>
            <w:r>
              <w:tab/>
            </w:r>
            <w:r>
              <w:fldChar w:fldCharType="begin"/>
            </w:r>
            <w:r>
              <w:instrText xml:space="preserve">PAGEREF _Toc799024800 \h</w:instrText>
            </w:r>
            <w:r>
              <w:fldChar w:fldCharType="separate"/>
            </w:r>
            <w:r w:rsidRPr="1E8FF853" w:rsidR="1E8FF853">
              <w:rPr>
                <w:rStyle w:val="Hyperlink"/>
              </w:rPr>
              <w:t>13</w:t>
            </w:r>
            <w:r>
              <w:fldChar w:fldCharType="end"/>
            </w:r>
          </w:hyperlink>
        </w:p>
        <w:p w:rsidR="008F31A8" w:rsidP="1E8FF853" w:rsidRDefault="008F31A8" w14:paraId="79F0C9DC" w14:textId="0B1E4F18">
          <w:pPr>
            <w:pStyle w:val="TOC1"/>
            <w:tabs>
              <w:tab w:val="right" w:leader="dot" w:pos="9360"/>
            </w:tabs>
            <w:rPr>
              <w:rStyle w:val="Hyperlink"/>
              <w:noProof/>
            </w:rPr>
          </w:pPr>
          <w:hyperlink w:anchor="_Toc1299562224">
            <w:r w:rsidRPr="1E8FF853" w:rsidR="1E8FF853">
              <w:rPr>
                <w:rStyle w:val="Hyperlink"/>
              </w:rPr>
              <w:t>What is fixed?</w:t>
            </w:r>
            <w:r>
              <w:tab/>
            </w:r>
            <w:r>
              <w:fldChar w:fldCharType="begin"/>
            </w:r>
            <w:r>
              <w:instrText xml:space="preserve">PAGEREF _Toc1299562224 \h</w:instrText>
            </w:r>
            <w:r>
              <w:fldChar w:fldCharType="separate"/>
            </w:r>
            <w:r w:rsidRPr="1E8FF853" w:rsidR="1E8FF853">
              <w:rPr>
                <w:rStyle w:val="Hyperlink"/>
              </w:rPr>
              <w:t>14</w:t>
            </w:r>
            <w:r>
              <w:fldChar w:fldCharType="end"/>
            </w:r>
          </w:hyperlink>
        </w:p>
        <w:p w:rsidR="008F31A8" w:rsidP="1E8FF853" w:rsidRDefault="008F31A8" w14:paraId="257CF389" w14:textId="22DF7894">
          <w:pPr>
            <w:pStyle w:val="TOC3"/>
            <w:tabs>
              <w:tab w:val="right" w:leader="dot" w:pos="9360"/>
            </w:tabs>
            <w:rPr>
              <w:rStyle w:val="Hyperlink"/>
              <w:noProof/>
            </w:rPr>
          </w:pPr>
          <w:hyperlink w:anchor="_Toc38297840">
            <w:r w:rsidRPr="1E8FF853" w:rsidR="1E8FF853">
              <w:rPr>
                <w:rStyle w:val="Hyperlink"/>
              </w:rPr>
              <w:t>Cannot import invalid UoMs in a PO</w:t>
            </w:r>
            <w:r>
              <w:tab/>
            </w:r>
            <w:r>
              <w:fldChar w:fldCharType="begin"/>
            </w:r>
            <w:r>
              <w:instrText xml:space="preserve">PAGEREF _Toc38297840 \h</w:instrText>
            </w:r>
            <w:r>
              <w:fldChar w:fldCharType="separate"/>
            </w:r>
            <w:r w:rsidRPr="1E8FF853" w:rsidR="1E8FF853">
              <w:rPr>
                <w:rStyle w:val="Hyperlink"/>
              </w:rPr>
              <w:t>14</w:t>
            </w:r>
            <w:r>
              <w:fldChar w:fldCharType="end"/>
            </w:r>
          </w:hyperlink>
        </w:p>
        <w:p w:rsidR="008F31A8" w:rsidP="1E8FF853" w:rsidRDefault="008F31A8" w14:paraId="459796ED" w14:textId="29ABD25D">
          <w:pPr>
            <w:pStyle w:val="TOC3"/>
            <w:tabs>
              <w:tab w:val="right" w:leader="dot" w:pos="9360"/>
            </w:tabs>
            <w:rPr>
              <w:rStyle w:val="Hyperlink"/>
              <w:noProof/>
            </w:rPr>
          </w:pPr>
          <w:hyperlink w:anchor="_Toc33870025">
            <w:r w:rsidRPr="1E8FF853" w:rsidR="1E8FF853">
              <w:rPr>
                <w:rStyle w:val="Hyperlink"/>
              </w:rPr>
              <w:t>Users with Browser permissions can now change their password</w:t>
            </w:r>
            <w:r>
              <w:tab/>
            </w:r>
            <w:r>
              <w:fldChar w:fldCharType="begin"/>
            </w:r>
            <w:r>
              <w:instrText xml:space="preserve">PAGEREF _Toc33870025 \h</w:instrText>
            </w:r>
            <w:r>
              <w:fldChar w:fldCharType="separate"/>
            </w:r>
            <w:r w:rsidRPr="1E8FF853" w:rsidR="1E8FF853">
              <w:rPr>
                <w:rStyle w:val="Hyperlink"/>
              </w:rPr>
              <w:t>14</w:t>
            </w:r>
            <w:r>
              <w:fldChar w:fldCharType="end"/>
            </w:r>
          </w:hyperlink>
        </w:p>
        <w:p w:rsidR="008F31A8" w:rsidP="1E8FF853" w:rsidRDefault="008F31A8" w14:paraId="6385D8DD" w14:textId="6E43EA1D">
          <w:pPr>
            <w:pStyle w:val="TOC3"/>
            <w:tabs>
              <w:tab w:val="right" w:leader="dot" w:pos="9360"/>
            </w:tabs>
            <w:rPr>
              <w:rStyle w:val="Hyperlink"/>
              <w:noProof/>
            </w:rPr>
          </w:pPr>
          <w:hyperlink w:anchor="_Toc67798180">
            <w:r w:rsidRPr="1E8FF853" w:rsidR="1E8FF853">
              <w:rPr>
                <w:rStyle w:val="Hyperlink"/>
              </w:rPr>
              <w:t>Prevent editing Completed Putaway Transactions</w:t>
            </w:r>
            <w:r>
              <w:tab/>
            </w:r>
            <w:r>
              <w:fldChar w:fldCharType="begin"/>
            </w:r>
            <w:r>
              <w:instrText xml:space="preserve">PAGEREF _Toc67798180 \h</w:instrText>
            </w:r>
            <w:r>
              <w:fldChar w:fldCharType="separate"/>
            </w:r>
            <w:r w:rsidRPr="1E8FF853" w:rsidR="1E8FF853">
              <w:rPr>
                <w:rStyle w:val="Hyperlink"/>
              </w:rPr>
              <w:t>14</w:t>
            </w:r>
            <w:r>
              <w:fldChar w:fldCharType="end"/>
            </w:r>
          </w:hyperlink>
        </w:p>
        <w:p w:rsidR="008F31A8" w:rsidP="1E8FF853" w:rsidRDefault="008F31A8" w14:paraId="20DD7D2A" w14:textId="73935244">
          <w:pPr>
            <w:pStyle w:val="TOC3"/>
            <w:tabs>
              <w:tab w:val="right" w:leader="dot" w:pos="9360"/>
            </w:tabs>
            <w:rPr>
              <w:rStyle w:val="Hyperlink"/>
              <w:noProof/>
            </w:rPr>
          </w:pPr>
          <w:hyperlink w:anchor="_Toc181871028">
            <w:r w:rsidRPr="1E8FF853" w:rsidR="1E8FF853">
              <w:rPr>
                <w:rStyle w:val="Hyperlink"/>
              </w:rPr>
              <w:t>Product Sources Export Fixed</w:t>
            </w:r>
            <w:r>
              <w:tab/>
            </w:r>
            <w:r>
              <w:fldChar w:fldCharType="begin"/>
            </w:r>
            <w:r>
              <w:instrText xml:space="preserve">PAGEREF _Toc181871028 \h</w:instrText>
            </w:r>
            <w:r>
              <w:fldChar w:fldCharType="separate"/>
            </w:r>
            <w:r w:rsidRPr="1E8FF853" w:rsidR="1E8FF853">
              <w:rPr>
                <w:rStyle w:val="Hyperlink"/>
              </w:rPr>
              <w:t>14</w:t>
            </w:r>
            <w:r>
              <w:fldChar w:fldCharType="end"/>
            </w:r>
          </w:hyperlink>
        </w:p>
        <w:p w:rsidR="008F31A8" w:rsidP="1E8FF853" w:rsidRDefault="008F31A8" w14:paraId="6C1776CB" w14:textId="671B7131">
          <w:pPr>
            <w:pStyle w:val="TOC3"/>
            <w:tabs>
              <w:tab w:val="right" w:leader="dot" w:pos="9360"/>
            </w:tabs>
            <w:rPr>
              <w:rStyle w:val="Hyperlink"/>
              <w:noProof/>
            </w:rPr>
          </w:pPr>
          <w:hyperlink w:anchor="_Toc758884172">
            <w:r w:rsidRPr="1E8FF853" w:rsidR="1E8FF853">
              <w:rPr>
                <w:rStyle w:val="Hyperlink"/>
              </w:rPr>
              <w:t>Error during Receiving Workflow resolved</w:t>
            </w:r>
            <w:r>
              <w:tab/>
            </w:r>
            <w:r>
              <w:fldChar w:fldCharType="begin"/>
            </w:r>
            <w:r>
              <w:instrText xml:space="preserve">PAGEREF _Toc758884172 \h</w:instrText>
            </w:r>
            <w:r>
              <w:fldChar w:fldCharType="separate"/>
            </w:r>
            <w:r w:rsidRPr="1E8FF853" w:rsidR="1E8FF853">
              <w:rPr>
                <w:rStyle w:val="Hyperlink"/>
              </w:rPr>
              <w:t>14</w:t>
            </w:r>
            <w:r>
              <w:fldChar w:fldCharType="end"/>
            </w:r>
          </w:hyperlink>
        </w:p>
        <w:p w:rsidR="1E8FF853" w:rsidP="1E8FF853" w:rsidRDefault="1E8FF853" w14:paraId="19E80710" w14:textId="3CA3F308">
          <w:pPr>
            <w:pStyle w:val="TOC3"/>
            <w:tabs>
              <w:tab w:val="right" w:leader="dot" w:pos="9360"/>
            </w:tabs>
            <w:rPr>
              <w:rStyle w:val="Hyperlink"/>
            </w:rPr>
          </w:pPr>
          <w:hyperlink w:anchor="_Toc1759976731">
            <w:r w:rsidRPr="1E8FF853" w:rsidR="1E8FF853">
              <w:rPr>
                <w:rStyle w:val="Hyperlink"/>
              </w:rPr>
              <w:t>Documents can now be attached to E-Requests</w:t>
            </w:r>
            <w:r>
              <w:tab/>
            </w:r>
            <w:r>
              <w:fldChar w:fldCharType="begin"/>
            </w:r>
            <w:r>
              <w:instrText xml:space="preserve">PAGEREF _Toc1759976731 \h</w:instrText>
            </w:r>
            <w:r>
              <w:fldChar w:fldCharType="separate"/>
            </w:r>
            <w:r w:rsidRPr="1E8FF853" w:rsidR="1E8FF853">
              <w:rPr>
                <w:rStyle w:val="Hyperlink"/>
              </w:rPr>
              <w:t>15</w:t>
            </w:r>
            <w:r>
              <w:fldChar w:fldCharType="end"/>
            </w:r>
          </w:hyperlink>
          <w:r>
            <w:fldChar w:fldCharType="end"/>
          </w:r>
        </w:p>
      </w:sdtContent>
    </w:sdt>
    <w:p w:rsidR="00AD14F6" w:rsidP="00C74A0A" w:rsidRDefault="000014DF" w14:paraId="2253B86F" w14:textId="7BAAB934">
      <w:pPr>
        <w:jc w:val="both"/>
        <w:rPr>
          <w:b w:val="1"/>
          <w:bCs w:val="1"/>
          <w:noProof/>
        </w:rPr>
      </w:pPr>
    </w:p>
    <w:p w:rsidR="00563FD2" w:rsidRDefault="00563FD2" w14:paraId="437F534C" w14:textId="77777777">
      <w:pPr>
        <w:rPr>
          <w:rFonts w:asciiTheme="majorHAnsi" w:hAnsiTheme="majorHAnsi" w:eastAsiaTheme="majorEastAsia" w:cstheme="majorBidi"/>
          <w:color w:val="2E74B5" w:themeColor="accent1" w:themeShade="BF"/>
          <w:sz w:val="40"/>
          <w:szCs w:val="32"/>
        </w:rPr>
      </w:pPr>
      <w:bookmarkStart w:name="_Toc161213385" w:id="3"/>
      <w:r>
        <w:br w:type="page"/>
      </w:r>
    </w:p>
    <w:p w:rsidR="00437FE3" w:rsidP="00AD14F6" w:rsidRDefault="00437FE3" w14:paraId="772A7E7F" w14:textId="35C0A37B">
      <w:pPr>
        <w:pStyle w:val="Heading1"/>
        <w:rPr/>
      </w:pPr>
      <w:bookmarkStart w:name="_Toc155020152" w:id="1481929028"/>
      <w:r w:rsidR="00437FE3">
        <w:rPr/>
        <w:t>PRODUCTS DEACTIVATED</w:t>
      </w:r>
      <w:bookmarkEnd w:id="1481929028"/>
    </w:p>
    <w:p w:rsidR="00437FE3" w:rsidP="00437FE3" w:rsidRDefault="00871F81" w14:paraId="3A4C7495" w14:textId="317B0F48">
      <w:r>
        <w:t xml:space="preserve">There are many products in OpenBoxes that we do not have in stock anymore or </w:t>
      </w:r>
      <w:r w:rsidR="00667B21">
        <w:t xml:space="preserve">that </w:t>
      </w:r>
      <w:r>
        <w:t>we do not refer to anymore. But the existence of these products can be a source of confusion for users.</w:t>
      </w:r>
    </w:p>
    <w:p w:rsidR="00871F81" w:rsidP="00437FE3" w:rsidRDefault="00871F81" w14:paraId="51FA049F" w14:textId="1225BC60">
      <w:r>
        <w:t xml:space="preserve">Hence, we have done a bulk deactivation of </w:t>
      </w:r>
      <w:r w:rsidR="00915AEE">
        <w:rPr>
          <w:b/>
        </w:rPr>
        <w:t>3150</w:t>
      </w:r>
      <w:r>
        <w:t xml:space="preserve"> such products. We applied the following logic to determine if a product should be deactivated. </w:t>
      </w:r>
    </w:p>
    <w:p w:rsidR="00871F81" w:rsidP="00871F81" w:rsidRDefault="00871F81" w14:paraId="2AE76764" w14:textId="43D23615">
      <w:pPr>
        <w:pStyle w:val="ListParagraph"/>
        <w:numPr>
          <w:ilvl w:val="0"/>
          <w:numId w:val="24"/>
        </w:numPr>
      </w:pPr>
      <w:r>
        <w:t xml:space="preserve">Not in Purchase Order (PO) or have never been in POs. </w:t>
      </w:r>
    </w:p>
    <w:p w:rsidR="00871F81" w:rsidP="00871F81" w:rsidRDefault="00871F81" w14:paraId="643E1F0D" w14:textId="7D0E1EA0">
      <w:pPr>
        <w:pStyle w:val="ListParagraph"/>
        <w:numPr>
          <w:ilvl w:val="0"/>
          <w:numId w:val="24"/>
        </w:numPr>
      </w:pPr>
      <w:r>
        <w:t>Not currently in inventory in ANY location.</w:t>
      </w:r>
    </w:p>
    <w:p w:rsidR="00871F81" w:rsidP="00871F81" w:rsidRDefault="00871F81" w14:paraId="04AF3A41" w14:textId="2CE79754">
      <w:pPr>
        <w:pStyle w:val="ListParagraph"/>
        <w:numPr>
          <w:ilvl w:val="0"/>
          <w:numId w:val="24"/>
        </w:numPr>
      </w:pPr>
      <w:r>
        <w:t>Not in Open shipments (shipments that have been shipped but not been fully received).</w:t>
      </w:r>
    </w:p>
    <w:p w:rsidR="00871F81" w:rsidP="00871F81" w:rsidRDefault="00871F81" w14:paraId="3872C431" w14:textId="03AB4845">
      <w:pPr>
        <w:pStyle w:val="ListParagraph"/>
        <w:numPr>
          <w:ilvl w:val="0"/>
          <w:numId w:val="24"/>
        </w:numPr>
      </w:pPr>
      <w:r>
        <w:t>Not in a stocklist.</w:t>
      </w:r>
    </w:p>
    <w:p w:rsidR="00871F81" w:rsidP="00871F81" w:rsidRDefault="00871F81" w14:paraId="68F9FB09" w14:textId="73C0A7E4">
      <w:pPr>
        <w:pStyle w:val="ListParagraph"/>
        <w:numPr>
          <w:ilvl w:val="0"/>
          <w:numId w:val="24"/>
        </w:numPr>
      </w:pPr>
      <w:r>
        <w:t>Created over one year ago</w:t>
      </w:r>
    </w:p>
    <w:p w:rsidR="00871F81" w:rsidP="00871F81" w:rsidRDefault="00871F81" w14:paraId="2847D1DE" w14:textId="7E7A4117">
      <w:pPr>
        <w:pStyle w:val="ListParagraph"/>
        <w:numPr>
          <w:ilvl w:val="0"/>
          <w:numId w:val="24"/>
        </w:numPr>
      </w:pPr>
      <w:r>
        <w:t>Has not been in a transaction in 18 months</w:t>
      </w:r>
    </w:p>
    <w:p w:rsidR="00871F81" w:rsidP="00871F81" w:rsidRDefault="00871F81" w14:paraId="331FFAE1" w14:textId="3FB6997C">
      <w:pPr>
        <w:pStyle w:val="ListParagraph"/>
        <w:numPr>
          <w:ilvl w:val="0"/>
          <w:numId w:val="24"/>
        </w:numPr>
      </w:pPr>
      <w:r>
        <w:t>Not on any catalogs EXCEPT non-formulary catalogs</w:t>
      </w:r>
    </w:p>
    <w:p w:rsidR="00871F81" w:rsidP="00871F81" w:rsidRDefault="00871F81" w14:paraId="5B2AF234" w14:textId="2EB806CF">
      <w:pPr>
        <w:pStyle w:val="ListParagraph"/>
        <w:numPr>
          <w:ilvl w:val="0"/>
          <w:numId w:val="24"/>
        </w:numPr>
      </w:pPr>
      <w:r>
        <w:t>Does not have any source with source preference type</w:t>
      </w:r>
    </w:p>
    <w:p w:rsidR="00871F81" w:rsidP="00871F81" w:rsidRDefault="00871F81" w14:paraId="64EA03F8" w14:textId="64B2F9A0">
      <w:pPr>
        <w:pStyle w:val="ListParagraph"/>
        <w:numPr>
          <w:ilvl w:val="0"/>
          <w:numId w:val="24"/>
        </w:numPr>
      </w:pPr>
      <w:r>
        <w:t>Not in the following categories</w:t>
      </w:r>
    </w:p>
    <w:p w:rsidR="00871F81" w:rsidP="00871F81" w:rsidRDefault="00871F81" w14:paraId="411F6A15" w14:textId="245F2706">
      <w:pPr>
        <w:pStyle w:val="ListParagraph"/>
        <w:numPr>
          <w:ilvl w:val="1"/>
          <w:numId w:val="24"/>
        </w:numPr>
      </w:pPr>
      <w:r>
        <w:t>IT &amp; Communications, Oxygen Plant, and Facilities: Medical Gas</w:t>
      </w:r>
    </w:p>
    <w:p w:rsidR="00871F81" w:rsidP="00871F81" w:rsidRDefault="00871F81" w14:paraId="7168DA62" w14:textId="094D3883">
      <w:pPr>
        <w:pStyle w:val="ListParagraph"/>
        <w:numPr>
          <w:ilvl w:val="0"/>
          <w:numId w:val="24"/>
        </w:numPr>
      </w:pPr>
      <w:r>
        <w:t>Does not have any tags</w:t>
      </w:r>
    </w:p>
    <w:p w:rsidR="00871F81" w:rsidP="00871F81" w:rsidRDefault="00871F81" w14:paraId="727DA4D2" w14:textId="062BD48F">
      <w:pPr>
        <w:pStyle w:val="ListParagraph"/>
        <w:numPr>
          <w:ilvl w:val="0"/>
          <w:numId w:val="24"/>
        </w:numPr>
      </w:pPr>
      <w:r>
        <w:t>Does not have associations used for equipment and spare parts (any association type not substitution)</w:t>
      </w:r>
    </w:p>
    <w:p w:rsidR="00871F81" w:rsidP="00871F81" w:rsidRDefault="00871F81" w14:paraId="5A861936" w14:textId="5D2DCD56"/>
    <w:p w:rsidR="00871F81" w:rsidP="00871F81" w:rsidRDefault="00871F81" w14:paraId="412B38B4" w14:textId="0FC3306D">
      <w:r>
        <w:t xml:space="preserve">For </w:t>
      </w:r>
      <w:hyperlink w:history="1" r:id="rId14">
        <w:r w:rsidRPr="00871F81">
          <w:rPr>
            <w:rStyle w:val="Hyperlink"/>
          </w:rPr>
          <w:t>Miscellaneous Products</w:t>
        </w:r>
      </w:hyperlink>
      <w:r>
        <w:t xml:space="preserve"> </w:t>
      </w:r>
    </w:p>
    <w:p w:rsidR="00871F81" w:rsidP="00871F81" w:rsidRDefault="00871F81" w14:paraId="43D0DA2C" w14:textId="63A8C907">
      <w:pPr>
        <w:pStyle w:val="ListParagraph"/>
        <w:numPr>
          <w:ilvl w:val="0"/>
          <w:numId w:val="24"/>
        </w:numPr>
      </w:pPr>
      <w:r>
        <w:t>Not on Open POs (would not appear in encumbrance report)</w:t>
      </w:r>
    </w:p>
    <w:p w:rsidR="00871F81" w:rsidP="00871F81" w:rsidRDefault="00871F81" w14:paraId="5D34FBA4" w14:textId="4D9E8164">
      <w:pPr>
        <w:pStyle w:val="ListParagraph"/>
        <w:numPr>
          <w:ilvl w:val="0"/>
          <w:numId w:val="24"/>
        </w:numPr>
      </w:pPr>
      <w:r>
        <w:t>Not currently in inventory</w:t>
      </w:r>
    </w:p>
    <w:p w:rsidR="00871F81" w:rsidP="00871F81" w:rsidRDefault="00871F81" w14:paraId="54D6C11A" w14:textId="30714334">
      <w:pPr>
        <w:pStyle w:val="ListParagraph"/>
        <w:numPr>
          <w:ilvl w:val="0"/>
          <w:numId w:val="24"/>
        </w:numPr>
      </w:pPr>
      <w:r>
        <w:t>Not in Open shipments (shipped but not fully received)</w:t>
      </w:r>
    </w:p>
    <w:p w:rsidR="00871F81" w:rsidP="00871F81" w:rsidRDefault="00871F81" w14:paraId="042BE27C" w14:textId="5906011D">
      <w:pPr>
        <w:pStyle w:val="ListParagraph"/>
        <w:numPr>
          <w:ilvl w:val="0"/>
          <w:numId w:val="24"/>
        </w:numPr>
      </w:pPr>
      <w:r>
        <w:t>Created over 1 month ago</w:t>
      </w:r>
    </w:p>
    <w:p w:rsidR="00667B21" w:rsidP="00667B21" w:rsidRDefault="00667B21" w14:paraId="5665AC12" w14:textId="1951EE67"/>
    <w:p w:rsidRPr="00437FE3" w:rsidR="00667B21" w:rsidP="00667B21" w:rsidRDefault="00667B21" w14:paraId="7733A3E8" w14:textId="3A47E9A5">
      <w:r>
        <w:t xml:space="preserve">For a complete list of deactivated products, please refer to the excel list attached to the Release email. </w:t>
      </w:r>
    </w:p>
    <w:p w:rsidRPr="00A3255B" w:rsidR="00A3255B" w:rsidP="00AD14F6" w:rsidRDefault="00A3255B" w14:paraId="4B14F621" w14:textId="1A317A38">
      <w:pPr>
        <w:pStyle w:val="Heading1"/>
        <w:rPr/>
      </w:pPr>
      <w:bookmarkStart w:name="_Toc308362886" w:id="182234498"/>
      <w:r w:rsidR="00A3255B">
        <w:rPr/>
        <w:t>IMPROVEMENTS</w:t>
      </w:r>
      <w:bookmarkEnd w:id="3"/>
      <w:bookmarkEnd w:id="182234498"/>
    </w:p>
    <w:p w:rsidRPr="008A2E4C" w:rsidR="008A2E4C" w:rsidP="008A2E4C" w:rsidRDefault="008A2E4C" w14:paraId="45BCE97E" w14:textId="77777777"/>
    <w:p w:rsidR="0028001B" w:rsidP="0028001B" w:rsidRDefault="0028001B" w14:paraId="1F06B466" w14:textId="77777777">
      <w:pPr>
        <w:pStyle w:val="Heading2"/>
        <w:rPr/>
      </w:pPr>
      <w:bookmarkStart w:name="_Toc161213386" w:id="6"/>
      <w:bookmarkStart w:name="_Toc950490944" w:id="1539218131"/>
      <w:r w:rsidR="0028001B">
        <w:rPr/>
        <w:t>Transactions: Renamed</w:t>
      </w:r>
      <w:bookmarkEnd w:id="1539218131"/>
    </w:p>
    <w:p w:rsidR="0028001B" w:rsidP="0028001B" w:rsidRDefault="0028001B" w14:paraId="5F435E22" w14:textId="46AAEBCA">
      <w:r>
        <w:t xml:space="preserve">We have renamed inventory transactions </w:t>
      </w:r>
      <w:r w:rsidR="00437FE3">
        <w:t>to better identify</w:t>
      </w:r>
      <w:r>
        <w:t xml:space="preserve"> the process involved. </w:t>
      </w:r>
    </w:p>
    <w:p w:rsidR="0028001B" w:rsidP="0028001B" w:rsidRDefault="0028001B" w14:paraId="367F1738" w14:textId="77777777">
      <w:pPr>
        <w:pStyle w:val="ListParagraph"/>
        <w:numPr>
          <w:ilvl w:val="0"/>
          <w:numId w:val="22"/>
        </w:numPr>
        <w:jc w:val="both"/>
      </w:pPr>
      <w:r w:rsidRPr="00563FD2">
        <w:rPr>
          <w:b/>
        </w:rPr>
        <w:t>Create Stock Transfer</w:t>
      </w:r>
      <w:r>
        <w:t xml:space="preserve">, now called </w:t>
      </w:r>
      <w:hyperlink w:history="1" r:id="rId15">
        <w:r w:rsidRPr="00292654">
          <w:rPr>
            <w:rStyle w:val="Hyperlink"/>
          </w:rPr>
          <w:t>Transfer Stock Internally</w:t>
        </w:r>
      </w:hyperlink>
    </w:p>
    <w:p w:rsidRPr="00563FD2" w:rsidR="0028001B" w:rsidP="0028001B" w:rsidRDefault="0028001B" w14:paraId="44AA8327" w14:textId="57B71DAF">
      <w:pPr>
        <w:pStyle w:val="ListParagraph"/>
        <w:numPr>
          <w:ilvl w:val="0"/>
          <w:numId w:val="22"/>
        </w:numPr>
        <w:jc w:val="both"/>
        <w:rPr>
          <w:rStyle w:val="Hyperlink"/>
          <w:color w:val="auto"/>
          <w:u w:val="none"/>
        </w:rPr>
      </w:pPr>
      <w:r w:rsidRPr="00563FD2">
        <w:rPr>
          <w:b/>
        </w:rPr>
        <w:t>Create Replenishment</w:t>
      </w:r>
      <w:r>
        <w:t xml:space="preserve">, now called </w:t>
      </w:r>
      <w:hyperlink w:history="1" r:id="rId16">
        <w:r w:rsidRPr="00292654">
          <w:rPr>
            <w:rStyle w:val="Hyperlink"/>
          </w:rPr>
          <w:t>Replenish picking bins</w:t>
        </w:r>
      </w:hyperlink>
    </w:p>
    <w:p w:rsidR="00707CEB" w:rsidP="00707CEB" w:rsidRDefault="00437FE3" w14:paraId="3E3CA3BA" w14:textId="06144E91">
      <w:pPr>
        <w:keepNext/>
        <w:jc w:val="center"/>
      </w:pPr>
      <w:r w:rsidRPr="00437FE3">
        <w:rPr>
          <w:noProof/>
        </w:rPr>
        <w:lastRenderedPageBreak/>
        <w:drawing>
          <wp:inline distT="0" distB="0" distL="0" distR="0" wp14:anchorId="5416BD68" wp14:editId="4519B659">
            <wp:extent cx="1417320" cy="1051345"/>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7"/>
                    <a:stretch>
                      <a:fillRect/>
                    </a:stretch>
                  </pic:blipFill>
                  <pic:spPr>
                    <a:xfrm>
                      <a:off x="0" y="0"/>
                      <a:ext cx="1454610" cy="1079006"/>
                    </a:xfrm>
                    <a:prstGeom prst="rect">
                      <a:avLst/>
                    </a:prstGeom>
                  </pic:spPr>
                </pic:pic>
              </a:graphicData>
            </a:graphic>
          </wp:inline>
        </w:drawing>
      </w:r>
    </w:p>
    <w:p w:rsidR="0028001B" w:rsidP="00707CEB" w:rsidRDefault="00707CEB" w14:paraId="5C7657C4" w14:textId="356D91FA">
      <w:pPr>
        <w:pStyle w:val="Caption"/>
        <w:jc w:val="center"/>
      </w:pPr>
      <w:r>
        <w:t>Inventory Transactions Menu</w:t>
      </w:r>
    </w:p>
    <w:p w:rsidR="0028001B" w:rsidP="0028001B" w:rsidRDefault="0028001B" w14:paraId="4311E9EC" w14:textId="2299E682">
      <w:r>
        <w:t xml:space="preserve">Along with the renaming, you will also find </w:t>
      </w:r>
      <w:r w:rsidR="00437FE3">
        <w:t xml:space="preserve">an </w:t>
      </w:r>
      <w:r>
        <w:t xml:space="preserve">information bar when performing these transactions. </w:t>
      </w:r>
    </w:p>
    <w:p w:rsidR="0028001B" w:rsidP="0028001B" w:rsidRDefault="0028001B" w14:paraId="2147D5E8" w14:textId="77777777">
      <w:r>
        <w:rPr>
          <w:noProof/>
        </w:rPr>
        <w:drawing>
          <wp:inline distT="0" distB="0" distL="0" distR="0" wp14:anchorId="0BB3A7DF" wp14:editId="063BDA6D">
            <wp:extent cx="5943600" cy="16541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54175"/>
                    </a:xfrm>
                    <a:prstGeom prst="rect">
                      <a:avLst/>
                    </a:prstGeom>
                  </pic:spPr>
                </pic:pic>
              </a:graphicData>
            </a:graphic>
          </wp:inline>
        </w:drawing>
      </w:r>
    </w:p>
    <w:p w:rsidR="0028001B" w:rsidP="0028001B" w:rsidRDefault="0028001B" w14:paraId="5BE5F095" w14:textId="77777777">
      <w:pPr>
        <w:pStyle w:val="Caption"/>
        <w:jc w:val="center"/>
      </w:pPr>
      <w:r>
        <w:t>Info Bar for “Transfer Stock Internally”</w:t>
      </w:r>
    </w:p>
    <w:p w:rsidR="0028001B" w:rsidP="0028001B" w:rsidRDefault="0028001B" w14:paraId="498A515C" w14:textId="77777777">
      <w:pPr>
        <w:pStyle w:val="Heading2"/>
      </w:pPr>
    </w:p>
    <w:p w:rsidR="0028001B" w:rsidP="0028001B" w:rsidRDefault="0028001B" w14:paraId="2B2DC54D" w14:textId="23748E78">
      <w:pPr>
        <w:pStyle w:val="Heading2"/>
        <w:rPr/>
      </w:pPr>
      <w:bookmarkStart w:name="_Toc1647516674" w:id="413008706"/>
      <w:r w:rsidR="0028001B">
        <w:rPr/>
        <w:t>Receiving Workflow: Improvements</w:t>
      </w:r>
      <w:bookmarkEnd w:id="413008706"/>
    </w:p>
    <w:p w:rsidR="0028001B" w:rsidP="0028001B" w:rsidRDefault="0028001B" w14:paraId="15F6E5AE" w14:textId="727082CD">
      <w:r>
        <w:t xml:space="preserve">We have made improvements to the </w:t>
      </w:r>
      <w:hyperlink w:history="1" r:id="rId19">
        <w:r w:rsidRPr="00667B21">
          <w:rPr>
            <w:rStyle w:val="Hyperlink"/>
          </w:rPr>
          <w:t>Receiving workflow</w:t>
        </w:r>
      </w:hyperlink>
      <w:r>
        <w:t xml:space="preserve"> realized through troubleshooting sessions with the Sierra Leone team! During the receiving process, users can use the EDIT button to change the Lot# or Expiry date of line items. Previously, when using this EDIT button, all the Receiving quantities entered for other line items would be lost. This will no longer happen! </w:t>
      </w:r>
    </w:p>
    <w:p w:rsidR="00707CEB" w:rsidP="00707CEB" w:rsidRDefault="0028001B" w14:paraId="2EF074CA" w14:textId="77777777">
      <w:pPr>
        <w:keepNext/>
      </w:pPr>
      <w:r>
        <w:rPr>
          <w:noProof/>
        </w:rPr>
        <w:drawing>
          <wp:inline distT="0" distB="0" distL="0" distR="0" wp14:anchorId="207B3AB5" wp14:editId="68565DD2">
            <wp:extent cx="5943600" cy="160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06550"/>
                    </a:xfrm>
                    <a:prstGeom prst="rect">
                      <a:avLst/>
                    </a:prstGeom>
                  </pic:spPr>
                </pic:pic>
              </a:graphicData>
            </a:graphic>
          </wp:inline>
        </w:drawing>
      </w:r>
    </w:p>
    <w:p w:rsidR="0028001B" w:rsidP="00707CEB" w:rsidRDefault="00707CEB" w14:paraId="3BD5FB5C" w14:textId="09D48DB2">
      <w:pPr>
        <w:pStyle w:val="Caption"/>
        <w:jc w:val="center"/>
      </w:pPr>
      <w:r>
        <w:t xml:space="preserve">Receiving Workflow Snapshot </w:t>
      </w:r>
    </w:p>
    <w:p w:rsidR="0028001B" w:rsidP="0028001B" w:rsidRDefault="0028001B" w14:paraId="1B18C646" w14:textId="236C74F1">
      <w:pPr>
        <w:rPr/>
      </w:pPr>
    </w:p>
    <w:p w:rsidR="008A2E4C" w:rsidP="008A2E4C" w:rsidRDefault="00114EB4" w14:paraId="3B18A72D" w14:textId="646E2897">
      <w:pPr>
        <w:pStyle w:val="Heading2"/>
        <w:jc w:val="both"/>
        <w:rPr/>
      </w:pPr>
      <w:bookmarkStart w:name="_Toc2101567247" w:id="1643515400"/>
      <w:r w:rsidR="00114EB4">
        <w:rPr/>
        <w:t xml:space="preserve">E-Request: </w:t>
      </w:r>
      <w:r w:rsidR="008A2E4C">
        <w:rPr/>
        <w:t>Filter by relevant STATUS on the Request List Page</w:t>
      </w:r>
      <w:bookmarkEnd w:id="1643515400"/>
      <w:r w:rsidR="008A2E4C">
        <w:rPr/>
        <w:t xml:space="preserve"> </w:t>
      </w:r>
      <w:bookmarkEnd w:id="6"/>
    </w:p>
    <w:p w:rsidR="00BC5965" w:rsidP="00C74A0A" w:rsidRDefault="00871F81" w14:paraId="3BD22C7C" w14:textId="787A27C0">
      <w:pPr>
        <w:jc w:val="both"/>
      </w:pPr>
      <w:r>
        <w:rPr>
          <w:noProof/>
        </w:rPr>
        <w:drawing>
          <wp:anchor distT="0" distB="0" distL="114300" distR="114300" simplePos="0" relativeHeight="251658241" behindDoc="0" locked="0" layoutInCell="1" allowOverlap="1" wp14:anchorId="4A2F2DF6" wp14:editId="2F4343AF">
            <wp:simplePos x="0" y="0"/>
            <wp:positionH relativeFrom="margin">
              <wp:posOffset>4396740</wp:posOffset>
            </wp:positionH>
            <wp:positionV relativeFrom="margin">
              <wp:posOffset>5372100</wp:posOffset>
            </wp:positionV>
            <wp:extent cx="1539240" cy="2204085"/>
            <wp:effectExtent l="0" t="0" r="381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39240" cy="2204085"/>
                    </a:xfrm>
                    <a:prstGeom prst="rect">
                      <a:avLst/>
                    </a:prstGeom>
                  </pic:spPr>
                </pic:pic>
              </a:graphicData>
            </a:graphic>
            <wp14:sizeRelH relativeFrom="margin">
              <wp14:pctWidth>0</wp14:pctWidth>
            </wp14:sizeRelH>
            <wp14:sizeRelV relativeFrom="margin">
              <wp14:pctHeight>0</wp14:pctHeight>
            </wp14:sizeRelV>
          </wp:anchor>
        </w:drawing>
      </w:r>
      <w:r w:rsidR="00BC5965">
        <w:t xml:space="preserve">For Depots that use </w:t>
      </w:r>
      <w:hyperlink w:history="1" r:id="rId23">
        <w:r w:rsidRPr="00667B21" w:rsidR="00BC5965">
          <w:rPr>
            <w:rStyle w:val="Hyperlink"/>
          </w:rPr>
          <w:t>Electronic Requests (E-Requests)</w:t>
        </w:r>
      </w:hyperlink>
      <w:r w:rsidR="00BC5965">
        <w:t xml:space="preserve"> and require approvals for them, you will see only relevant statuses can be selected in the Request List Page, which are: </w:t>
      </w:r>
    </w:p>
    <w:p w:rsidR="00BC5965" w:rsidP="00C74A0A" w:rsidRDefault="00BC5965" w14:paraId="0901614C" w14:textId="3CDF4DFB">
      <w:pPr>
        <w:pStyle w:val="ListParagraph"/>
        <w:numPr>
          <w:ilvl w:val="0"/>
          <w:numId w:val="19"/>
        </w:numPr>
        <w:jc w:val="both"/>
      </w:pPr>
      <w:r>
        <w:t xml:space="preserve">WAITING FOR APPROVAL, </w:t>
      </w:r>
    </w:p>
    <w:p w:rsidR="00BC5965" w:rsidP="00C74A0A" w:rsidRDefault="00BC5965" w14:paraId="14FE68B1" w14:textId="4FAB1213">
      <w:pPr>
        <w:pStyle w:val="ListParagraph"/>
        <w:numPr>
          <w:ilvl w:val="0"/>
          <w:numId w:val="19"/>
        </w:numPr>
        <w:jc w:val="both"/>
      </w:pPr>
      <w:r>
        <w:t>APPROVED,</w:t>
      </w:r>
    </w:p>
    <w:p w:rsidR="00BC5965" w:rsidP="00C74A0A" w:rsidRDefault="00BC5965" w14:paraId="7F031E19" w14:textId="01494474">
      <w:pPr>
        <w:pStyle w:val="ListParagraph"/>
        <w:numPr>
          <w:ilvl w:val="0"/>
          <w:numId w:val="19"/>
        </w:numPr>
        <w:jc w:val="both"/>
      </w:pPr>
      <w:r>
        <w:t xml:space="preserve">PICKING, </w:t>
      </w:r>
    </w:p>
    <w:p w:rsidR="00BC5965" w:rsidP="00C74A0A" w:rsidRDefault="00BC5965" w14:paraId="35A69015" w14:textId="6227D75F">
      <w:pPr>
        <w:pStyle w:val="ListParagraph"/>
        <w:numPr>
          <w:ilvl w:val="0"/>
          <w:numId w:val="19"/>
        </w:numPr>
        <w:jc w:val="both"/>
      </w:pPr>
      <w:r>
        <w:t xml:space="preserve">PICKED, </w:t>
      </w:r>
    </w:p>
    <w:p w:rsidR="00BC5965" w:rsidP="00C74A0A" w:rsidRDefault="00BC5965" w14:paraId="51F237CA" w14:textId="6043F178">
      <w:pPr>
        <w:pStyle w:val="ListParagraph"/>
        <w:numPr>
          <w:ilvl w:val="0"/>
          <w:numId w:val="19"/>
        </w:numPr>
        <w:jc w:val="both"/>
      </w:pPr>
      <w:r>
        <w:t xml:space="preserve">CHECKING, and </w:t>
      </w:r>
    </w:p>
    <w:p w:rsidR="00BC5965" w:rsidP="00C74A0A" w:rsidRDefault="00BC5965" w14:paraId="54532922" w14:textId="570C945F">
      <w:pPr>
        <w:pStyle w:val="ListParagraph"/>
        <w:numPr>
          <w:ilvl w:val="0"/>
          <w:numId w:val="19"/>
        </w:numPr>
        <w:jc w:val="both"/>
      </w:pPr>
      <w:r>
        <w:t>REJECTED</w:t>
      </w:r>
    </w:p>
    <w:p w:rsidR="0028001B" w:rsidP="0028001B" w:rsidRDefault="0028001B" w14:paraId="24D478DA" w14:textId="175C3C2F">
      <w:pPr>
        <w:jc w:val="both"/>
      </w:pPr>
    </w:p>
    <w:p w:rsidR="00BC5965" w:rsidP="00C74A0A" w:rsidRDefault="00BC5965" w14:paraId="4BB388DF" w14:textId="3DFBC268">
      <w:pPr>
        <w:jc w:val="both"/>
      </w:pPr>
      <w:r>
        <w:t xml:space="preserve">This will make it easier to select the correct status </w:t>
      </w:r>
      <w:r w:rsidR="008D543F">
        <w:t>and</w:t>
      </w:r>
      <w:r>
        <w:t xml:space="preserve"> avoid confusion by removing the extra statuses that do not apply to E-requests. </w:t>
      </w:r>
    </w:p>
    <w:p w:rsidR="00BC5965" w:rsidP="00C74A0A" w:rsidRDefault="00AD14F6" w14:paraId="41969F10" w14:textId="7271E508">
      <w:pPr>
        <w:jc w:val="both"/>
      </w:pPr>
      <w:r>
        <w:rPr>
          <w:noProof/>
        </w:rPr>
        <w:lastRenderedPageBreak/>
        <mc:AlternateContent>
          <mc:Choice Requires="wps">
            <w:drawing>
              <wp:anchor distT="0" distB="0" distL="114300" distR="114300" simplePos="0" relativeHeight="251658240" behindDoc="0" locked="0" layoutInCell="1" allowOverlap="1" wp14:anchorId="0975FC0B" wp14:editId="0010E8F3">
                <wp:simplePos x="0" y="0"/>
                <wp:positionH relativeFrom="column">
                  <wp:posOffset>-45720</wp:posOffset>
                </wp:positionH>
                <wp:positionV relativeFrom="paragraph">
                  <wp:posOffset>452755</wp:posOffset>
                </wp:positionV>
                <wp:extent cx="6042660" cy="518160"/>
                <wp:effectExtent l="0" t="0" r="0" b="0"/>
                <wp:wrapNone/>
                <wp:docPr id="3" name="Rectangle 3"/>
                <wp:cNvGraphicFramePr/>
                <a:graphic xmlns:a="http://schemas.openxmlformats.org/drawingml/2006/main">
                  <a:graphicData uri="http://schemas.microsoft.com/office/word/2010/wordprocessingShape">
                    <wps:wsp>
                      <wps:cNvSpPr/>
                      <wps:spPr>
                        <a:xfrm>
                          <a:off x="0" y="0"/>
                          <a:ext cx="6042660" cy="51816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3.6pt;margin-top:35.65pt;width:475.8pt;height:4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d="f" w14:anchorId="7924F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qTjgIAAJEFAAAOAAAAZHJzL2Uyb0RvYy54bWysVE1PGzEQvVfqf7B8L5sNIaURGxSBqCoh&#10;iICKs+O1syt5Pe7YySb99R3bm0BpL1TNwZnxfHnevpmLy11n2Fahb8FWvDwZcaashLq164p/f7r5&#10;dM6ZD8LWwoBVFd8rzy/nHz9c9G6mxtCAqRUySmL9rHcVb0Jws6LwslGd8CfglCWjBuxEIBXXRY2i&#10;p+ydKcaj0bToAWuHIJX3dHudjXye8mutZLjX2qvATMXpbSGdmM5VPIv5hZitUbimlcMzxD+8ohOt&#10;paLHVNciCLbB9o9UXSsRPOhwIqErQOtWqtQDdVOO3nTz2AinUi8EjndHmPz/SyvvtktkbV3xU86s&#10;6OgTPRBowq6NYqcRnt75GXk9uiUOmicx9rrT2MV/6oLtEqT7I6RqF5iky+loMp5OCXlJtrPyvCSZ&#10;0hQv0Q59+KqgY1GoOFL1hKTY3vqQXQ8usZgH09Y3rTFJiTRRVwbZVtAHFlIqG8ocblwj8vXZiH5D&#10;1USsGJHe8FsyY2NKCzF5rhtvith/7jhJYW9U9DP2QWkCLjWe34LrVXxKZhfRn7o+cIz6TQHRUVP+&#10;d8YOITFaJVK/M/4YlOqDDcf4rrWACbAjMhk0QzhmFHT2P0CRAYhYrKDeE3kQ8lR5J29a+oa3woel&#10;QBojAoBWQ7inQxvoKw6DxFkD+PNv99Gf2E1Wznoay4r7HxuBijPzzRLvv5STSZzjpEzOPo9JwdeW&#10;1WuL3XRXQMQoaQk5mcToH8xB1AjdM22QRaxKJmEl1a64DHhQrkL+oLSDpFoskhvNrhPh1j46GZNH&#10;VCNHn3bPAt1A5EAjcAeHERazN3zOvjHSwmITQLeJ7C+4DnjT3CeqDjsqLpbXevJ62aTzXwAAAP//&#10;AwBQSwMEFAAGAAgAAAAhAHpj3HbiAAAACQEAAA8AAABkcnMvZG93bnJldi54bWxMj8tOwzAQRfdI&#10;/IM1SOxapyH0EeJUiJfKgkUL4rFz42kSGo+j2E3D3zOs6HJ0j+49ky0H24geO187UjAZRyCQCmdq&#10;KhW8vT6O5iB80GR04wgV/KCHZX5+lunUuCOtsd+EUnAJ+VQrqEJoUyl9UaHVfuxaJM52rrM68NmV&#10;0nT6yOW2kXEUTaXVNfFCpVu8q7DYbw5WwcvXw+69338M9ad/Xn3PjZ36+yelLi+G2xsQAYfwD8Of&#10;PqtDzk5bdyDjRaNgNIuZVDCbXIHgfJEkCYgtg9fxAmSeydMP8l8AAAD//wMAUEsBAi0AFAAGAAgA&#10;AAAhALaDOJL+AAAA4QEAABMAAAAAAAAAAAAAAAAAAAAAAFtDb250ZW50X1R5cGVzXS54bWxQSwEC&#10;LQAUAAYACAAAACEAOP0h/9YAAACUAQAACwAAAAAAAAAAAAAAAAAvAQAAX3JlbHMvLnJlbHNQSwEC&#10;LQAUAAYACAAAACEArDt6k44CAACRBQAADgAAAAAAAAAAAAAAAAAuAgAAZHJzL2Uyb0RvYy54bWxQ&#10;SwECLQAUAAYACAAAACEAemPcduIAAAAJAQAADwAAAAAAAAAAAAAAAADoBAAAZHJzL2Rvd25yZXYu&#10;eG1sUEsFBgAAAAAEAAQA8wAAAPcFAAAAAA==&#10;">
                <v:fill opacity="32896f"/>
              </v:rect>
            </w:pict>
          </mc:Fallback>
        </mc:AlternateContent>
      </w:r>
      <w:r w:rsidR="00BC5965">
        <w:t xml:space="preserve">If your Depot </w:t>
      </w:r>
      <w:r w:rsidRPr="004076B3" w:rsidR="00BC5965">
        <w:rPr>
          <w:i/>
        </w:rPr>
        <w:t>does not</w:t>
      </w:r>
      <w:r w:rsidR="00BC5965">
        <w:t xml:space="preserve"> require approvals, the statuses you will see </w:t>
      </w:r>
      <w:r w:rsidR="00667B21">
        <w:t>on the Requests List Page are</w:t>
      </w:r>
      <w:r w:rsidR="00BC5965">
        <w:t xml:space="preserve"> APPROVED, PICKING, PICKED, and CHECKIN</w:t>
      </w:r>
      <w:r w:rsidR="00DF356C">
        <w:t xml:space="preserve"> </w:t>
      </w:r>
      <w:r w:rsidR="00BC5965">
        <w:t>G.</w:t>
      </w:r>
    </w:p>
    <w:p w:rsidR="00BC5965" w:rsidP="00C74A0A" w:rsidRDefault="00BC5965" w14:paraId="08C91A29" w14:textId="5E8CF5E5">
      <w:pPr>
        <w:jc w:val="both"/>
      </w:pPr>
      <w:r>
        <w:t xml:space="preserve">Once Requisitions have been ISSUED, you will find them on the Outbound Stock Movement List Page. </w:t>
      </w:r>
    </w:p>
    <w:p w:rsidR="00BC5965" w:rsidP="00C74A0A" w:rsidRDefault="00BC5965" w14:paraId="4043C0D2" w14:textId="40095081">
      <w:pPr>
        <w:jc w:val="both"/>
      </w:pPr>
    </w:p>
    <w:p w:rsidR="00BC5965" w:rsidP="00C74A0A" w:rsidRDefault="00114EB4" w14:paraId="02490193" w14:textId="29A77717">
      <w:pPr>
        <w:pStyle w:val="Heading2"/>
        <w:jc w:val="both"/>
        <w:rPr/>
      </w:pPr>
      <w:bookmarkStart w:name="_Toc161213387" w:id="10"/>
      <w:bookmarkStart w:name="_Toc540439161" w:id="1082824963"/>
      <w:r w:rsidR="00114EB4">
        <w:rPr/>
        <w:t>E-Request: Editing E-Requests</w:t>
      </w:r>
      <w:r w:rsidR="00BC5965">
        <w:rPr/>
        <w:t xml:space="preserve"> </w:t>
      </w:r>
      <w:r w:rsidR="00114EB4">
        <w:rPr/>
        <w:t>(</w:t>
      </w:r>
      <w:r w:rsidR="00BC5965">
        <w:rPr/>
        <w:t>Requestors</w:t>
      </w:r>
      <w:bookmarkEnd w:id="10"/>
      <w:r w:rsidR="00114EB4">
        <w:rPr/>
        <w:t>)</w:t>
      </w:r>
      <w:bookmarkEnd w:id="1082824963"/>
    </w:p>
    <w:p w:rsidRPr="00BC5965" w:rsidR="00BC5965" w:rsidP="00C74A0A" w:rsidRDefault="00BC5965" w14:paraId="45CE0A3E" w14:textId="50678F2F">
      <w:pPr>
        <w:jc w:val="both"/>
        <w:rPr>
          <w:i/>
        </w:rPr>
      </w:pPr>
      <w:r w:rsidRPr="00BC5965">
        <w:rPr>
          <w:i/>
        </w:rPr>
        <w:t xml:space="preserve">For users who </w:t>
      </w:r>
      <w:r w:rsidR="001F2CFF">
        <w:rPr>
          <w:i/>
        </w:rPr>
        <w:t>submit</w:t>
      </w:r>
      <w:r w:rsidRPr="00BC5965">
        <w:rPr>
          <w:i/>
        </w:rPr>
        <w:t xml:space="preserve"> E-Requests</w:t>
      </w:r>
      <w:r w:rsidR="001F2CFF">
        <w:rPr>
          <w:i/>
        </w:rPr>
        <w:t xml:space="preserve"> with the Approval feature. </w:t>
      </w:r>
    </w:p>
    <w:p w:rsidR="00BC5965" w:rsidP="00C74A0A" w:rsidRDefault="00BC5965" w14:paraId="65A5DA1E" w14:textId="28D026CC">
      <w:pPr>
        <w:jc w:val="both"/>
      </w:pPr>
      <w:r>
        <w:t xml:space="preserve">After Requestors submit an e-request for approval, they can </w:t>
      </w:r>
      <w:hyperlink w:history="1" w:anchor="Updating-an-E-Request-Rejected-by-the-Approver-fjWjj" r:id="rId24">
        <w:r w:rsidRPr="002F5CCD">
          <w:rPr>
            <w:rStyle w:val="Hyperlink"/>
          </w:rPr>
          <w:t>rollback the e-request and edit</w:t>
        </w:r>
      </w:hyperlink>
      <w:r>
        <w:t xml:space="preserve"> if needed. When Requestors rollback and edit, currently, OpenBoxes directs them to the Fulfilling Location’s view. Now, after Requestors </w:t>
      </w:r>
      <w:r w:rsidR="00667B21">
        <w:t>roll back</w:t>
      </w:r>
      <w:r>
        <w:t xml:space="preserve"> and edit, they will be directed to the “Add Items” step of the process to make the editing process simpler and easier. </w:t>
      </w:r>
    </w:p>
    <w:p w:rsidR="00707CEB" w:rsidP="00707CEB" w:rsidRDefault="00BC5965" w14:paraId="4281A481" w14:textId="77777777">
      <w:pPr>
        <w:keepNext/>
        <w:jc w:val="both"/>
      </w:pPr>
      <w:r>
        <w:rPr>
          <w:noProof/>
        </w:rPr>
        <w:drawing>
          <wp:inline distT="0" distB="0" distL="0" distR="0" wp14:anchorId="5429C84C" wp14:editId="37C77362">
            <wp:extent cx="5943600" cy="1121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121410"/>
                    </a:xfrm>
                    <a:prstGeom prst="rect">
                      <a:avLst/>
                    </a:prstGeom>
                  </pic:spPr>
                </pic:pic>
              </a:graphicData>
            </a:graphic>
          </wp:inline>
        </w:drawing>
      </w:r>
    </w:p>
    <w:p w:rsidR="00BC5965" w:rsidP="00707CEB" w:rsidRDefault="00707CEB" w14:paraId="4C5E5CD6" w14:textId="21E588A5">
      <w:pPr>
        <w:pStyle w:val="Caption"/>
        <w:jc w:val="center"/>
      </w:pPr>
      <w:r>
        <w:t>Add Items Page of E-Request Workflow</w:t>
      </w:r>
    </w:p>
    <w:p w:rsidR="00A3255B" w:rsidP="00C74A0A" w:rsidRDefault="00A3255B" w14:paraId="22722CB3" w14:textId="11299BE8">
      <w:pPr>
        <w:jc w:val="both"/>
      </w:pPr>
    </w:p>
    <w:p w:rsidR="00A30A4F" w:rsidP="00C74A0A" w:rsidRDefault="00114EB4" w14:paraId="57327B6A" w14:textId="1D99C2EA">
      <w:pPr>
        <w:pStyle w:val="Heading2"/>
        <w:jc w:val="both"/>
        <w:rPr/>
      </w:pPr>
      <w:bookmarkStart w:name="_Toc161213388" w:id="12"/>
      <w:bookmarkStart w:name="_Toc37359046" w:id="223396000"/>
      <w:r w:rsidR="00114EB4">
        <w:rPr/>
        <w:t xml:space="preserve">E-Request: </w:t>
      </w:r>
      <w:r w:rsidR="009604C5">
        <w:rPr/>
        <w:t>Comments on Rejected E-Requests</w:t>
      </w:r>
      <w:bookmarkEnd w:id="12"/>
      <w:bookmarkEnd w:id="223396000"/>
    </w:p>
    <w:p w:rsidR="009604C5" w:rsidP="009604C5" w:rsidRDefault="00667B21" w14:paraId="5C1F7D24" w14:textId="4598B313">
      <w:pPr>
        <w:rPr>
          <w:i/>
        </w:rPr>
      </w:pPr>
      <w:r>
        <w:rPr>
          <w:i/>
        </w:rPr>
        <w:t>This is for</w:t>
      </w:r>
      <w:r w:rsidRPr="00BC5965" w:rsidR="009604C5">
        <w:rPr>
          <w:i/>
        </w:rPr>
        <w:t xml:space="preserve"> </w:t>
      </w:r>
      <w:r w:rsidR="009604C5">
        <w:rPr>
          <w:i/>
        </w:rPr>
        <w:t xml:space="preserve">non-Depot users </w:t>
      </w:r>
      <w:r w:rsidRPr="00BC5965" w:rsidR="009604C5">
        <w:rPr>
          <w:i/>
        </w:rPr>
        <w:t xml:space="preserve">who </w:t>
      </w:r>
      <w:r w:rsidR="009604C5">
        <w:rPr>
          <w:i/>
        </w:rPr>
        <w:t>submit</w:t>
      </w:r>
      <w:r w:rsidRPr="00BC5965" w:rsidR="009604C5">
        <w:rPr>
          <w:i/>
        </w:rPr>
        <w:t xml:space="preserve"> E-Requests</w:t>
      </w:r>
      <w:r w:rsidR="009604C5">
        <w:rPr>
          <w:i/>
        </w:rPr>
        <w:t xml:space="preserve"> with the Approval feature.</w:t>
      </w:r>
    </w:p>
    <w:p w:rsidR="009604C5" w:rsidP="009604C5" w:rsidRDefault="009604C5" w14:paraId="6479D015" w14:textId="51C15F69">
      <w:r w:rsidRPr="009604C5">
        <w:t xml:space="preserve">When </w:t>
      </w:r>
      <w:hyperlink w:history="1" r:id="rId26">
        <w:r w:rsidRPr="009604C5">
          <w:rPr>
            <w:rStyle w:val="Hyperlink"/>
          </w:rPr>
          <w:t>Approvers reject an e-request</w:t>
        </w:r>
      </w:hyperlink>
      <w:r>
        <w:t xml:space="preserve">, OpenBoxes prompts them to add a comment to explain why. Now, OpenBoxes will display the Rejection comments in the </w:t>
      </w:r>
      <w:r w:rsidR="00667B21">
        <w:t>Requestors’ E-Request Dashboard</w:t>
      </w:r>
      <w:r>
        <w:t xml:space="preserve">. </w:t>
      </w:r>
    </w:p>
    <w:p w:rsidR="009604C5" w:rsidP="009604C5" w:rsidRDefault="009604C5" w14:paraId="4860524F" w14:textId="50D6DC1D">
      <w:pPr>
        <w:keepNext/>
      </w:pPr>
      <w:r>
        <w:rPr>
          <w:noProof/>
        </w:rPr>
        <w:drawing>
          <wp:inline distT="0" distB="0" distL="0" distR="0" wp14:anchorId="53E4CA7D" wp14:editId="1949AC2F">
            <wp:extent cx="5943600" cy="8540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54075"/>
                    </a:xfrm>
                    <a:prstGeom prst="rect">
                      <a:avLst/>
                    </a:prstGeom>
                  </pic:spPr>
                </pic:pic>
              </a:graphicData>
            </a:graphic>
          </wp:inline>
        </w:drawing>
      </w:r>
    </w:p>
    <w:p w:rsidR="009604C5" w:rsidP="009604C5" w:rsidRDefault="009604C5" w14:paraId="5A3CCCF6" w14:textId="69069CDE">
      <w:pPr>
        <w:pStyle w:val="Caption"/>
        <w:jc w:val="center"/>
      </w:pPr>
      <w:r>
        <w:t xml:space="preserve">Hover over </w:t>
      </w:r>
      <w:r w:rsidR="00667B21">
        <w:t xml:space="preserve">the </w:t>
      </w:r>
      <w:r>
        <w:t>Rejection Comment</w:t>
      </w:r>
    </w:p>
    <w:p w:rsidRPr="009604C5" w:rsidR="009604C5" w:rsidP="009604C5" w:rsidRDefault="009604C5" w14:paraId="72E98EBC" w14:textId="56361699">
      <w:pPr>
        <w:rPr/>
      </w:pPr>
    </w:p>
    <w:p w:rsidR="1587617A" w:rsidP="1E8FF853" w:rsidRDefault="1587617A" w14:paraId="498085DA" w14:textId="5488758B">
      <w:pPr>
        <w:pStyle w:val="Normal"/>
        <w:rPr>
          <w:rStyle w:val="Heading2Char"/>
        </w:rPr>
      </w:pPr>
      <w:bookmarkStart w:name="_Toc390466097" w:id="586513266"/>
      <w:r w:rsidRPr="1E8FF853" w:rsidR="1587617A">
        <w:rPr>
          <w:rStyle w:val="Heading2Char"/>
        </w:rPr>
        <w:t>Average Unit Price: Changed to “Unit Price.”</w:t>
      </w:r>
      <w:bookmarkEnd w:id="586513266"/>
      <w:r w:rsidRPr="1E8FF853" w:rsidR="1587617A">
        <w:rPr>
          <w:rStyle w:val="Heading2Char"/>
        </w:rPr>
        <w:t xml:space="preserve"> </w:t>
      </w:r>
    </w:p>
    <w:p w:rsidR="1587617A" w:rsidP="1E8FF853" w:rsidRDefault="1587617A" w14:paraId="44B0B7C7" w14:textId="586528BD">
      <w:pPr>
        <w:pStyle w:val="Normal"/>
        <w:rPr/>
      </w:pPr>
      <w:r w:rsidR="1587617A">
        <w:rPr/>
        <w:t>You may have noticed the field “Average Unit</w:t>
      </w:r>
      <w:r w:rsidR="1587617A">
        <w:rPr/>
        <w:t xml:space="preserve"> Price” is multiple pages in OpenBoxes, including the Electronic Stock Card, Create Product page, Inventory Summary Report (In Stock Report), and Product Sources tab in the Electronic Stock Card. This field shows the last price paid for the product. </w:t>
      </w:r>
    </w:p>
    <w:p w:rsidR="1587617A" w:rsidRDefault="1587617A" w14:paraId="4913A681" w14:textId="349FCC44">
      <w:pPr>
        <w:rPr/>
      </w:pPr>
      <w:r w:rsidR="1587617A">
        <w:rPr/>
        <w:t xml:space="preserve">Hence, we have changed the field’s name to display the actual value: Unit Price. You can hover over the field to show that this value is for the Last Paid price. </w:t>
      </w:r>
    </w:p>
    <w:p w:rsidR="1587617A" w:rsidP="1E8FF853" w:rsidRDefault="1587617A" w14:paraId="2600720A" w14:textId="22BDE5C7">
      <w:pPr>
        <w:keepNext w:val="1"/>
        <w:rPr/>
      </w:pPr>
      <w:r w:rsidR="1587617A">
        <w:drawing>
          <wp:inline wp14:editId="5D60B795" wp14:anchorId="41A49D06">
            <wp:extent cx="1981200" cy="2749074"/>
            <wp:effectExtent l="0" t="0" r="0" b="0"/>
            <wp:docPr id="2036196024" name="Picture 9" title=""/>
            <wp:cNvGraphicFramePr>
              <a:graphicFrameLocks noChangeAspect="1"/>
            </wp:cNvGraphicFramePr>
            <a:graphic>
              <a:graphicData uri="http://schemas.openxmlformats.org/drawingml/2006/picture">
                <pic:pic>
                  <pic:nvPicPr>
                    <pic:cNvPr id="0" name="Picture 9"/>
                    <pic:cNvPicPr/>
                  </pic:nvPicPr>
                  <pic:blipFill>
                    <a:blip r:embed="R755c4dfa0f9b425a">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1981200" cy="2749074"/>
                    </a:xfrm>
                    <a:prstGeom xmlns:a="http://schemas.openxmlformats.org/drawingml/2006/main" prst="rect">
                      <a:avLst/>
                    </a:prstGeom>
                  </pic:spPr>
                </pic:pic>
              </a:graphicData>
            </a:graphic>
          </wp:inline>
        </w:drawing>
      </w:r>
    </w:p>
    <w:p w:rsidR="1587617A" w:rsidP="1E8FF853" w:rsidRDefault="1587617A" w14:paraId="6AF6925E" w14:textId="26D09FE8">
      <w:pPr>
        <w:pStyle w:val="Caption"/>
        <w:rPr/>
      </w:pPr>
      <w:r w:rsidR="1587617A">
        <w:rPr/>
        <w:t>Status Tab on Electronic Stock Card</w:t>
      </w:r>
    </w:p>
    <w:p w:rsidR="1E8FF853" w:rsidP="1E8FF853" w:rsidRDefault="1E8FF853" w14:paraId="5AE65A0B" w14:textId="0B8E5EF5">
      <w:pPr>
        <w:pStyle w:val="Normal"/>
        <w:rPr/>
      </w:pPr>
    </w:p>
    <w:p w:rsidR="00435483" w:rsidP="00C74A0A" w:rsidRDefault="0028001B" w14:paraId="71BCAF1E" w14:textId="31E740FC">
      <w:pPr>
        <w:pStyle w:val="Heading2"/>
        <w:jc w:val="both"/>
        <w:rPr/>
      </w:pPr>
      <w:bookmarkStart w:name="_Toc161213389" w:id="14"/>
      <w:bookmarkStart w:name="_Toc1577917655" w:id="1040196230"/>
      <w:r w:rsidR="0028001B">
        <w:rPr/>
        <w:t xml:space="preserve">Electronic </w:t>
      </w:r>
      <w:r w:rsidR="00114EB4">
        <w:rPr/>
        <w:t xml:space="preserve">Stock Card: </w:t>
      </w:r>
      <w:r w:rsidR="009569BC">
        <w:rPr/>
        <w:t xml:space="preserve">Icon Color changed for </w:t>
      </w:r>
      <w:r w:rsidR="009569BC">
        <w:rPr/>
        <w:t>Putaway</w:t>
      </w:r>
      <w:r w:rsidR="009569BC">
        <w:rPr/>
        <w:t xml:space="preserve"> Transactions</w:t>
      </w:r>
      <w:bookmarkEnd w:id="14"/>
      <w:bookmarkEnd w:id="1040196230"/>
    </w:p>
    <w:p w:rsidR="009569BC" w:rsidP="009569BC" w:rsidRDefault="009569BC" w14:paraId="17186870" w14:textId="6EFD822D">
      <w:r>
        <w:t xml:space="preserve">Under the Stock History in the Electronic Stock Card, you will notice </w:t>
      </w:r>
      <w:r w:rsidRPr="00667B21" w:rsidR="00667B21">
        <w:t>different icons for different transaction types</w:t>
      </w:r>
      <w:r>
        <w:t xml:space="preserve">, each with a color. </w:t>
      </w:r>
    </w:p>
    <w:p w:rsidR="009569BC" w:rsidP="009569BC" w:rsidRDefault="009569BC" w14:paraId="749F5A65" w14:textId="53F25A24">
      <w:r>
        <w:lastRenderedPageBreak/>
        <w:t xml:space="preserve">For </w:t>
      </w:r>
      <w:hyperlink w:history="1" r:id="rId28">
        <w:r w:rsidRPr="009569BC">
          <w:rPr>
            <w:rStyle w:val="Hyperlink"/>
          </w:rPr>
          <w:t>Putaway</w:t>
        </w:r>
      </w:hyperlink>
      <w:r>
        <w:t xml:space="preserve"> transactions, we have changed the icon color to </w:t>
      </w:r>
      <w:r w:rsidRPr="009569BC">
        <w:rPr>
          <w:b/>
        </w:rPr>
        <w:t>Blue</w:t>
      </w:r>
      <w:r>
        <w:t xml:space="preserve"> from Green to distinguish it from Transfer In transactions. </w:t>
      </w:r>
    </w:p>
    <w:p w:rsidR="009569BC" w:rsidP="009569BC" w:rsidRDefault="009569BC" w14:paraId="53FE3F6F" w14:textId="77777777">
      <w:pPr>
        <w:keepNext/>
      </w:pPr>
      <w:r>
        <w:rPr>
          <w:noProof/>
        </w:rPr>
        <w:drawing>
          <wp:inline distT="0" distB="0" distL="0" distR="0" wp14:anchorId="6D67A8D2" wp14:editId="163E099F">
            <wp:extent cx="5943600" cy="1703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03070"/>
                    </a:xfrm>
                    <a:prstGeom prst="rect">
                      <a:avLst/>
                    </a:prstGeom>
                  </pic:spPr>
                </pic:pic>
              </a:graphicData>
            </a:graphic>
          </wp:inline>
        </w:drawing>
      </w:r>
    </w:p>
    <w:p w:rsidRPr="009569BC" w:rsidR="009569BC" w:rsidP="009569BC" w:rsidRDefault="009569BC" w14:paraId="449D149F" w14:textId="45FE4A1F">
      <w:pPr>
        <w:pStyle w:val="Caption"/>
        <w:jc w:val="center"/>
      </w:pPr>
      <w:r>
        <w:t>Transaction Icon Colors</w:t>
      </w:r>
    </w:p>
    <w:p w:rsidRPr="00AF2321" w:rsidR="00AF2321" w:rsidP="00AF2321" w:rsidRDefault="00AF2321" w14:paraId="476E5A5B" w14:textId="77777777"/>
    <w:p w:rsidR="00F01E4F" w:rsidP="00C74A0A" w:rsidRDefault="0028001B" w14:paraId="4ADBAF30" w14:textId="13716C05">
      <w:pPr>
        <w:pStyle w:val="Heading2"/>
        <w:jc w:val="both"/>
        <w:rPr/>
      </w:pPr>
      <w:bookmarkStart w:name="_Toc161213390" w:id="16"/>
      <w:bookmarkStart w:name="_Toc326570215" w:id="1050416168"/>
      <w:r w:rsidR="0028001B">
        <w:rPr/>
        <w:t xml:space="preserve">Electronic </w:t>
      </w:r>
      <w:r w:rsidR="00114EB4">
        <w:rPr/>
        <w:t xml:space="preserve">Stock Card: </w:t>
      </w:r>
      <w:r w:rsidR="00F01E4F">
        <w:rPr/>
        <w:t xml:space="preserve">New Icons for </w:t>
      </w:r>
      <w:r w:rsidR="005869C8">
        <w:rPr/>
        <w:t xml:space="preserve">Inventory </w:t>
      </w:r>
      <w:r w:rsidR="00F01E4F">
        <w:rPr/>
        <w:t>Adjustments</w:t>
      </w:r>
      <w:bookmarkEnd w:id="16"/>
      <w:bookmarkEnd w:id="1050416168"/>
    </w:p>
    <w:p w:rsidR="00F01E4F" w:rsidP="00F01E4F" w:rsidRDefault="00F01E4F" w14:paraId="1DFA22CE" w14:textId="26E650F2">
      <w:r>
        <w:t xml:space="preserve">Previously, when users </w:t>
      </w:r>
      <w:r w:rsidR="00667B21">
        <w:t>made</w:t>
      </w:r>
      <w:r>
        <w:t xml:space="preserve"> negative or positive adjustments</w:t>
      </w:r>
      <w:r w:rsidR="005869C8">
        <w:t xml:space="preserve"> (using </w:t>
      </w:r>
      <w:hyperlink w:history="1" r:id="rId30">
        <w:r w:rsidRPr="005869C8" w:rsidR="005869C8">
          <w:rPr>
            <w:rStyle w:val="Hyperlink"/>
          </w:rPr>
          <w:t>Adjust Stock</w:t>
        </w:r>
      </w:hyperlink>
      <w:r w:rsidR="005869C8">
        <w:t>)</w:t>
      </w:r>
      <w:r>
        <w:t xml:space="preserve"> to their inventory, OpenBoxes displayed both the negatives and positives with a green icon</w:t>
      </w:r>
      <w:r w:rsidR="005869C8">
        <w:t xml:space="preserve"> in the Stock History</w:t>
      </w:r>
      <w:r>
        <w:t xml:space="preserve">. </w:t>
      </w:r>
      <w:r w:rsidR="005869C8">
        <w:t xml:space="preserve">This is not straightforward and can be confusing. </w:t>
      </w:r>
    </w:p>
    <w:p w:rsidR="005869C8" w:rsidP="00F01E4F" w:rsidRDefault="005869C8" w14:paraId="2B9C0CDD" w14:textId="20EBE974">
      <w:r>
        <w:t xml:space="preserve">So, we have changed the icons for Adjustments to Red (negative) </w:t>
      </w:r>
      <w:r>
        <w:rPr>
          <w:noProof/>
        </w:rPr>
        <w:drawing>
          <wp:inline distT="0" distB="0" distL="0" distR="0" wp14:anchorId="1567BC6B" wp14:editId="2AE300CE">
            <wp:extent cx="266700" cy="314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672" cy="315471"/>
                    </a:xfrm>
                    <a:prstGeom prst="rect">
                      <a:avLst/>
                    </a:prstGeom>
                  </pic:spPr>
                </pic:pic>
              </a:graphicData>
            </a:graphic>
          </wp:inline>
        </w:drawing>
      </w:r>
      <w:r>
        <w:t xml:space="preserve">and Green (positive) </w:t>
      </w:r>
      <w:r>
        <w:rPr>
          <w:noProof/>
        </w:rPr>
        <w:drawing>
          <wp:inline distT="0" distB="0" distL="0" distR="0" wp14:anchorId="3530C45E" wp14:editId="14D2BC86">
            <wp:extent cx="238125" cy="333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742" cy="334239"/>
                    </a:xfrm>
                    <a:prstGeom prst="rect">
                      <a:avLst/>
                    </a:prstGeom>
                  </pic:spPr>
                </pic:pic>
              </a:graphicData>
            </a:graphic>
          </wp:inline>
        </w:drawing>
      </w:r>
      <w:r>
        <w:t xml:space="preserve">arrows. See below. </w:t>
      </w:r>
    </w:p>
    <w:p w:rsidR="005869C8" w:rsidP="005869C8" w:rsidRDefault="005869C8" w14:paraId="7A1E54C3" w14:textId="7BDAFBEC">
      <w:pPr>
        <w:keepNext/>
        <w:ind w:left="-360" w:hanging="90"/>
      </w:pPr>
      <w:r>
        <w:rPr>
          <w:noProof/>
        </w:rPr>
        <w:drawing>
          <wp:inline distT="0" distB="0" distL="0" distR="0" wp14:anchorId="1AFF9209" wp14:editId="4892D033">
            <wp:extent cx="6703026" cy="2034540"/>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35903" cy="2044519"/>
                    </a:xfrm>
                    <a:prstGeom prst="rect">
                      <a:avLst/>
                    </a:prstGeom>
                  </pic:spPr>
                </pic:pic>
              </a:graphicData>
            </a:graphic>
          </wp:inline>
        </w:drawing>
      </w:r>
    </w:p>
    <w:p w:rsidR="005869C8" w:rsidP="005869C8" w:rsidRDefault="005869C8" w14:paraId="78A6C5E1" w14:textId="0F3AC09D">
      <w:pPr>
        <w:pStyle w:val="Caption"/>
        <w:jc w:val="center"/>
      </w:pPr>
      <w:r>
        <w:t>New Icons for Inventory Adjustments</w:t>
      </w:r>
    </w:p>
    <w:p w:rsidRPr="00F01E4F" w:rsidR="005869C8" w:rsidP="00F01E4F" w:rsidRDefault="005869C8" w14:paraId="2CC5DE44" w14:textId="2256E1BA"/>
    <w:p w:rsidR="008A2E4C" w:rsidP="008A2E4C" w:rsidRDefault="00114EB4" w14:paraId="09FE83E6" w14:textId="5882FD95">
      <w:pPr>
        <w:pStyle w:val="Heading2"/>
        <w:rPr/>
      </w:pPr>
      <w:bookmarkStart w:name="_Toc161213391" w:id="18"/>
      <w:bookmarkStart w:name="_Toc820629562" w:id="68903189"/>
      <w:r w:rsidR="00114EB4">
        <w:rPr/>
        <w:t xml:space="preserve">Transaction: </w:t>
      </w:r>
      <w:r w:rsidR="008A2E4C">
        <w:rPr/>
        <w:t>Expiration Date Validation in Inbound Returns</w:t>
      </w:r>
      <w:bookmarkEnd w:id="18"/>
      <w:bookmarkEnd w:id="68903189"/>
    </w:p>
    <w:p w:rsidR="008A2E4C" w:rsidP="008A2E4C" w:rsidRDefault="008A2E4C" w14:paraId="0416D571" w14:textId="1A624B64">
      <w:r>
        <w:t xml:space="preserve">We have added validations for </w:t>
      </w:r>
      <w:r w:rsidR="00667B21">
        <w:t xml:space="preserve">the </w:t>
      </w:r>
      <w:r>
        <w:t xml:space="preserve">expiration date for </w:t>
      </w:r>
      <w:hyperlink w:history="1" r:id="rId34">
        <w:r w:rsidRPr="00F01E4F">
          <w:rPr>
            <w:rStyle w:val="Hyperlink"/>
          </w:rPr>
          <w:t>Inbound Returns</w:t>
        </w:r>
      </w:hyperlink>
      <w:r>
        <w:t xml:space="preserve">. Validations will appear when a user enters a lot number that already exists in the system but </w:t>
      </w:r>
      <w:r w:rsidR="00667B21">
        <w:t xml:space="preserve">has </w:t>
      </w:r>
      <w:r>
        <w:t xml:space="preserve">a different expiration date than that which exists in the system for that lot number. </w:t>
      </w:r>
    </w:p>
    <w:p w:rsidR="008A2E4C" w:rsidP="008A2E4C" w:rsidRDefault="008A2E4C" w14:paraId="7B06FD14" w14:textId="77777777">
      <w:pPr>
        <w:keepNext/>
        <w:jc w:val="center"/>
      </w:pPr>
      <w:r>
        <w:rPr>
          <w:noProof/>
        </w:rPr>
        <w:lastRenderedPageBreak/>
        <w:drawing>
          <wp:inline distT="0" distB="0" distL="0" distR="0" wp14:anchorId="05D1272F" wp14:editId="43D8E308">
            <wp:extent cx="4625340" cy="1177090"/>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66858" cy="1187656"/>
                    </a:xfrm>
                    <a:prstGeom prst="rect">
                      <a:avLst/>
                    </a:prstGeom>
                  </pic:spPr>
                </pic:pic>
              </a:graphicData>
            </a:graphic>
          </wp:inline>
        </w:drawing>
      </w:r>
    </w:p>
    <w:p w:rsidR="008A2E4C" w:rsidP="008A2E4C" w:rsidRDefault="008A2E4C" w14:paraId="5627EED6" w14:textId="77777777">
      <w:pPr>
        <w:pStyle w:val="Caption"/>
        <w:jc w:val="center"/>
      </w:pPr>
      <w:r>
        <w:t>Validation message for Expiration Date</w:t>
      </w:r>
    </w:p>
    <w:p w:rsidRPr="00F01E4F" w:rsidR="008A2E4C" w:rsidP="008A2E4C" w:rsidRDefault="008A2E4C" w14:paraId="55026A46" w14:textId="77777777"/>
    <w:p w:rsidR="008A2E4C" w:rsidP="008A2E4C" w:rsidRDefault="008A2E4C" w14:paraId="58B3D3CC" w14:textId="77777777">
      <w:pPr>
        <w:jc w:val="center"/>
      </w:pPr>
    </w:p>
    <w:p w:rsidR="00A3255B" w:rsidP="00C74A0A" w:rsidRDefault="00A3255B" w14:paraId="044ED4B3" w14:textId="33207297">
      <w:pPr>
        <w:pStyle w:val="Heading2"/>
        <w:jc w:val="both"/>
        <w:rPr/>
      </w:pPr>
      <w:bookmarkStart w:name="_Toc161213392" w:id="20"/>
      <w:bookmarkStart w:name="_Toc592295293" w:id="57956359"/>
      <w:r w:rsidR="00A3255B">
        <w:rPr/>
        <w:t>Invoice List Page: Vendor List sorted alphabetically</w:t>
      </w:r>
      <w:bookmarkEnd w:id="20"/>
      <w:bookmarkEnd w:id="57956359"/>
    </w:p>
    <w:p w:rsidR="00A3255B" w:rsidP="00C74A0A" w:rsidRDefault="00A3255B" w14:paraId="423DC6C5" w14:textId="529740F0">
      <w:pPr>
        <w:jc w:val="both"/>
      </w:pPr>
      <w:r>
        <w:t xml:space="preserve">On the </w:t>
      </w:r>
      <w:hyperlink w:history="1" r:id="rId36">
        <w:r w:rsidRPr="00E61308">
          <w:rPr>
            <w:rStyle w:val="Hyperlink"/>
          </w:rPr>
          <w:t>Invoice List Page</w:t>
        </w:r>
      </w:hyperlink>
      <w:r>
        <w:t xml:space="preserve">, you will find that the vendors under the Vendor filter are now alphabetically sorted. </w:t>
      </w:r>
    </w:p>
    <w:p w:rsidR="009569BC" w:rsidP="008D543F" w:rsidRDefault="009569BC" w14:paraId="3B75D6CF" w14:textId="77777777">
      <w:pPr>
        <w:jc w:val="center"/>
        <w:rPr>
          <w:noProof/>
        </w:rPr>
      </w:pPr>
    </w:p>
    <w:p w:rsidR="009569BC" w:rsidP="008D543F" w:rsidRDefault="009569BC" w14:paraId="544B096F" w14:textId="77777777">
      <w:pPr>
        <w:jc w:val="center"/>
        <w:rPr>
          <w:noProof/>
        </w:rPr>
      </w:pPr>
    </w:p>
    <w:p w:rsidR="00707CEB" w:rsidP="00707CEB" w:rsidRDefault="00A3255B" w14:paraId="55CBF595" w14:textId="77777777">
      <w:pPr>
        <w:keepNext/>
        <w:jc w:val="center"/>
      </w:pPr>
      <w:r>
        <w:rPr>
          <w:noProof/>
        </w:rPr>
        <w:drawing>
          <wp:inline distT="0" distB="0" distL="0" distR="0" wp14:anchorId="3692F6DB" wp14:editId="06457B28">
            <wp:extent cx="4351020" cy="21174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80062" cy="2131536"/>
                    </a:xfrm>
                    <a:prstGeom prst="rect">
                      <a:avLst/>
                    </a:prstGeom>
                  </pic:spPr>
                </pic:pic>
              </a:graphicData>
            </a:graphic>
          </wp:inline>
        </w:drawing>
      </w:r>
    </w:p>
    <w:p w:rsidR="00A3255B" w:rsidP="00707CEB" w:rsidRDefault="00707CEB" w14:paraId="4DF3DA8B" w14:textId="710241F6">
      <w:pPr>
        <w:pStyle w:val="Caption"/>
        <w:jc w:val="center"/>
      </w:pPr>
      <w:r>
        <w:t>Vendor List Page with Filters</w:t>
      </w:r>
    </w:p>
    <w:p w:rsidR="009569BC" w:rsidP="008D543F" w:rsidRDefault="009569BC" w14:paraId="23F37513" w14:textId="4DBEAC26">
      <w:pPr>
        <w:jc w:val="center"/>
      </w:pPr>
    </w:p>
    <w:p w:rsidR="009569BC" w:rsidP="009569BC" w:rsidRDefault="00114EB4" w14:paraId="26DF1D3A" w14:textId="5C9925D3">
      <w:pPr>
        <w:pStyle w:val="Heading2"/>
        <w:rPr/>
      </w:pPr>
      <w:bookmarkStart w:name="_Toc161213393" w:id="22"/>
      <w:bookmarkStart w:name="_Toc473636984" w:id="492554756"/>
      <w:r w:rsidR="00114EB4">
        <w:rPr/>
        <w:t xml:space="preserve">Invoice List Page: </w:t>
      </w:r>
      <w:r w:rsidR="009569BC">
        <w:rPr/>
        <w:t xml:space="preserve">Export Invoice List Details on </w:t>
      </w:r>
      <w:r w:rsidR="00667B21">
        <w:rPr/>
        <w:t xml:space="preserve">the </w:t>
      </w:r>
      <w:r w:rsidR="009569BC">
        <w:rPr/>
        <w:t>Invoices List Page</w:t>
      </w:r>
      <w:bookmarkEnd w:id="22"/>
      <w:bookmarkEnd w:id="492554756"/>
    </w:p>
    <w:p w:rsidR="009569BC" w:rsidP="009569BC" w:rsidRDefault="009569BC" w14:paraId="34F92958" w14:textId="06F6493F">
      <w:r>
        <w:t xml:space="preserve">In the previous release (0.9.0 Hotfix), we introduced </w:t>
      </w:r>
      <w:hyperlink w:history="1" r:id="rId38">
        <w:r w:rsidRPr="009569BC">
          <w:rPr>
            <w:rStyle w:val="Hyperlink"/>
          </w:rPr>
          <w:t>exporting Invoice</w:t>
        </w:r>
      </w:hyperlink>
      <w:r>
        <w:t xml:space="preserve"> Lines from the Invoice List Page. </w:t>
      </w:r>
    </w:p>
    <w:p w:rsidR="009569BC" w:rsidP="009569BC" w:rsidRDefault="009569BC" w14:paraId="2144998D" w14:textId="77777777">
      <w:r>
        <w:t xml:space="preserve">Now, you can also export Invoice details. </w:t>
      </w:r>
    </w:p>
    <w:p w:rsidR="009569BC" w:rsidP="009569BC" w:rsidRDefault="009569BC" w14:paraId="04B54B79" w14:textId="77777777">
      <w:pPr>
        <w:keepNext/>
        <w:jc w:val="both"/>
      </w:pPr>
      <w:r>
        <w:rPr>
          <w:noProof/>
        </w:rPr>
        <w:drawing>
          <wp:inline distT="0" distB="0" distL="0" distR="0" wp14:anchorId="4700E79F" wp14:editId="12D0E7CA">
            <wp:extent cx="5943600" cy="447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47675"/>
                    </a:xfrm>
                    <a:prstGeom prst="rect">
                      <a:avLst/>
                    </a:prstGeom>
                  </pic:spPr>
                </pic:pic>
              </a:graphicData>
            </a:graphic>
          </wp:inline>
        </w:drawing>
      </w:r>
    </w:p>
    <w:p w:rsidR="00A3255B" w:rsidP="009569BC" w:rsidRDefault="009569BC" w14:paraId="3492078B" w14:textId="2B5B3055">
      <w:pPr>
        <w:pStyle w:val="Caption"/>
        <w:jc w:val="center"/>
      </w:pPr>
      <w:r>
        <w:t>Invoice Details Export</w:t>
      </w:r>
    </w:p>
    <w:p w:rsidR="00114EB4" w:rsidP="00114EB4" w:rsidRDefault="00114EB4" w14:paraId="19160B3B" w14:textId="233133FB">
      <w:pPr>
        <w:pStyle w:val="Heading2"/>
        <w:rPr/>
      </w:pPr>
      <w:bookmarkStart w:name="_Toc1198522764" w:id="1318277929"/>
      <w:r w:rsidR="00114EB4">
        <w:rPr/>
        <w:t>Purchase Orders: Import Actual Ready Date</w:t>
      </w:r>
      <w:bookmarkEnd w:id="1318277929"/>
      <w:r w:rsidR="00114EB4">
        <w:rPr/>
        <w:t xml:space="preserve"> </w:t>
      </w:r>
    </w:p>
    <w:p w:rsidR="00114EB4" w:rsidP="00114EB4" w:rsidRDefault="00114EB4" w14:paraId="31A3D82F" w14:textId="089D2122">
      <w:r>
        <w:t>This was a highly requested feature from the Boston Sourcing and Supply Chain Team to implement a more robust system for monitoring ship date</w:t>
      </w:r>
      <w:r w:rsidR="009B508D">
        <w:t>s</w:t>
      </w:r>
      <w:r>
        <w:t xml:space="preserve">. This feature will ease the pain point of manually editing multiple </w:t>
      </w:r>
      <w:r w:rsidR="009B508D">
        <w:t xml:space="preserve">Actual Ready </w:t>
      </w:r>
      <w:r>
        <w:t xml:space="preserve">Dates on multiple POs once the vendor confirms the order with the correct dates. </w:t>
      </w:r>
    </w:p>
    <w:p w:rsidR="00114EB4" w:rsidP="00114EB4" w:rsidRDefault="00114EB4" w14:paraId="13CF8738" w14:textId="382DF02E">
      <w:r>
        <w:t xml:space="preserve">Now, users </w:t>
      </w:r>
      <w:r w:rsidR="009B508D">
        <w:t xml:space="preserve">with Admin permissions </w:t>
      </w:r>
      <w:r>
        <w:t xml:space="preserve">can import </w:t>
      </w:r>
      <w:r w:rsidR="009B508D">
        <w:t xml:space="preserve">multiple Actual Ready Dates for multiple POs at the same time. To learn more about this import, please see this document: </w:t>
      </w:r>
      <w:hyperlink w:history="1" r:id="rId40">
        <w:r w:rsidRPr="00C15C4A" w:rsidR="00C15C4A">
          <w:rPr>
            <w:rStyle w:val="Hyperlink"/>
          </w:rPr>
          <w:t>Import Actual Ready Date on PO(s).</w:t>
        </w:r>
      </w:hyperlink>
      <w:r w:rsidR="00C15C4A">
        <w:t xml:space="preserve"> </w:t>
      </w:r>
    </w:p>
    <w:p w:rsidR="00707CEB" w:rsidP="00707CEB" w:rsidRDefault="009B508D" w14:paraId="364D567D" w14:textId="77777777">
      <w:pPr>
        <w:keepNext/>
      </w:pPr>
      <w:r>
        <w:rPr>
          <w:noProof/>
        </w:rPr>
        <w:drawing>
          <wp:inline distT="0" distB="0" distL="0" distR="0" wp14:anchorId="3167E880" wp14:editId="68EFBCFE">
            <wp:extent cx="5943600" cy="1078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51175" cy="1080240"/>
                    </a:xfrm>
                    <a:prstGeom prst="rect">
                      <a:avLst/>
                    </a:prstGeom>
                  </pic:spPr>
                </pic:pic>
              </a:graphicData>
            </a:graphic>
          </wp:inline>
        </w:drawing>
      </w:r>
    </w:p>
    <w:p w:rsidR="009B508D" w:rsidP="00707CEB" w:rsidRDefault="00707CEB" w14:paraId="7872DF55" w14:textId="22147042">
      <w:pPr>
        <w:pStyle w:val="Caption"/>
        <w:jc w:val="center"/>
      </w:pPr>
      <w:r>
        <w:t>Import Review Page</w:t>
      </w:r>
    </w:p>
    <w:p w:rsidRPr="00114EB4" w:rsidR="00114EB4" w:rsidP="00114EB4" w:rsidRDefault="00114EB4" w14:paraId="05F81DAB" w14:textId="77777777"/>
    <w:p w:rsidRPr="00563FD2" w:rsidR="00563FD2" w:rsidP="00563FD2" w:rsidRDefault="00563FD2" w14:paraId="7406E574" w14:textId="33561242"/>
    <w:p w:rsidR="001F2CFF" w:rsidP="00C74A0A" w:rsidRDefault="008A0A9D" w14:paraId="2F5200FB" w14:textId="0BCE820F">
      <w:pPr>
        <w:pStyle w:val="Heading1"/>
        <w:jc w:val="both"/>
        <w:rPr/>
      </w:pPr>
      <w:bookmarkStart w:name="_Toc161213394" w:id="25"/>
      <w:bookmarkStart w:name="_Toc34517784" w:id="640343254"/>
      <w:r w:rsidR="008A0A9D">
        <w:rPr/>
        <w:t>REPORTING</w:t>
      </w:r>
      <w:bookmarkEnd w:id="25"/>
      <w:bookmarkEnd w:id="640343254"/>
    </w:p>
    <w:p w:rsidR="00A3255B" w:rsidP="00C74A0A" w:rsidRDefault="00A3255B" w14:paraId="797F2212" w14:textId="1D4B0434">
      <w:pPr>
        <w:jc w:val="both"/>
      </w:pPr>
    </w:p>
    <w:p w:rsidR="002119F1" w:rsidP="00C74A0A" w:rsidRDefault="002119F1" w14:paraId="6FCD1C9C" w14:textId="3FCF29CE">
      <w:pPr>
        <w:pStyle w:val="Heading2"/>
        <w:jc w:val="both"/>
        <w:rPr/>
      </w:pPr>
      <w:bookmarkStart w:name="_Toc161213395" w:id="27"/>
      <w:bookmarkStart w:name="_Toc1599508471" w:id="1261450341"/>
      <w:r w:rsidR="002119F1">
        <w:rPr/>
        <w:t>Inventory Reports Redesigned!</w:t>
      </w:r>
      <w:bookmarkEnd w:id="1261450341"/>
      <w:r w:rsidR="002119F1">
        <w:rPr/>
        <w:t xml:space="preserve"> </w:t>
      </w:r>
    </w:p>
    <w:p w:rsidR="00563FD2" w:rsidP="00563FD2" w:rsidRDefault="00563FD2" w14:paraId="09839609" w14:textId="2F246B3A">
      <w:r>
        <w:t xml:space="preserve">We have </w:t>
      </w:r>
      <w:r w:rsidR="00667B21">
        <w:t xml:space="preserve">made some helpful changes to the </w:t>
      </w:r>
      <w:r>
        <w:t>Inventory Reports! To start, we have renamed these Inventory Reports:</w:t>
      </w:r>
    </w:p>
    <w:p w:rsidRPr="00563FD2" w:rsidR="00563FD2" w:rsidP="00563FD2" w:rsidRDefault="00563FD2" w14:paraId="5E22DCD2" w14:textId="7B1FFD5F">
      <w:pPr>
        <w:pStyle w:val="ListParagraph"/>
        <w:numPr>
          <w:ilvl w:val="0"/>
          <w:numId w:val="23"/>
        </w:numPr>
        <w:rPr>
          <w:rStyle w:val="Hyperlink"/>
          <w:color w:val="auto"/>
          <w:u w:val="none"/>
        </w:rPr>
      </w:pPr>
      <w:r w:rsidRPr="00563FD2">
        <w:rPr>
          <w:b/>
        </w:rPr>
        <w:t>Browse Inventory</w:t>
      </w:r>
      <w:r>
        <w:t xml:space="preserve">, now called </w:t>
      </w:r>
      <w:hyperlink w:history="1" r:id="rId42">
        <w:r w:rsidRPr="008D543F">
          <w:rPr>
            <w:rStyle w:val="Hyperlink"/>
          </w:rPr>
          <w:t>Inventory Browser</w:t>
        </w:r>
      </w:hyperlink>
    </w:p>
    <w:p w:rsidR="00563FD2" w:rsidP="00563FD2" w:rsidRDefault="00563FD2" w14:paraId="15480F9D" w14:textId="17CFCB58">
      <w:pPr>
        <w:pStyle w:val="ListParagraph"/>
        <w:numPr>
          <w:ilvl w:val="0"/>
          <w:numId w:val="23"/>
        </w:numPr>
        <w:rPr>
          <w:rStyle w:val="Hyperlink"/>
          <w:color w:val="auto"/>
          <w:u w:val="none"/>
        </w:rPr>
      </w:pPr>
      <w:r w:rsidRPr="00563FD2">
        <w:rPr>
          <w:rStyle w:val="Hyperlink"/>
          <w:b/>
          <w:color w:val="auto"/>
          <w:u w:val="none"/>
        </w:rPr>
        <w:t>In Stock Report</w:t>
      </w:r>
      <w:r>
        <w:rPr>
          <w:rStyle w:val="Hyperlink"/>
          <w:color w:val="auto"/>
          <w:u w:val="none"/>
        </w:rPr>
        <w:t xml:space="preserve">, now called </w:t>
      </w:r>
      <w:hyperlink w:history="1" r:id="rId43">
        <w:r w:rsidRPr="00292654">
          <w:rPr>
            <w:rStyle w:val="Hyperlink"/>
          </w:rPr>
          <w:t>Inventory Summary Report</w:t>
        </w:r>
      </w:hyperlink>
    </w:p>
    <w:p w:rsidRPr="00563FD2" w:rsidR="00563FD2" w:rsidP="00563FD2" w:rsidRDefault="00563FD2" w14:paraId="6ECA2A2B" w14:textId="6C0B1A61">
      <w:pPr>
        <w:pStyle w:val="ListParagraph"/>
        <w:numPr>
          <w:ilvl w:val="0"/>
          <w:numId w:val="23"/>
        </w:numPr>
        <w:rPr>
          <w:rStyle w:val="Hyperlink"/>
          <w:color w:val="auto"/>
          <w:u w:val="none"/>
        </w:rPr>
      </w:pPr>
      <w:r w:rsidRPr="00563FD2">
        <w:rPr>
          <w:rStyle w:val="Hyperlink"/>
          <w:b/>
          <w:color w:val="auto"/>
          <w:u w:val="none"/>
        </w:rPr>
        <w:t>Bin Location Report</w:t>
      </w:r>
      <w:r>
        <w:rPr>
          <w:rStyle w:val="Hyperlink"/>
          <w:color w:val="auto"/>
          <w:u w:val="none"/>
        </w:rPr>
        <w:t xml:space="preserve">, now called </w:t>
      </w:r>
      <w:hyperlink w:history="1" r:id="rId44">
        <w:r w:rsidRPr="00292654">
          <w:rPr>
            <w:rStyle w:val="Hyperlink"/>
          </w:rPr>
          <w:t>Inventory Details Report</w:t>
        </w:r>
      </w:hyperlink>
    </w:p>
    <w:p w:rsidR="00563FD2" w:rsidP="00563FD2" w:rsidRDefault="00563FD2" w14:paraId="00FFFC0B" w14:textId="526B2162">
      <w:pPr>
        <w:rPr>
          <w:rStyle w:val="Hyperlink"/>
          <w:color w:val="auto"/>
          <w:u w:val="none"/>
        </w:rPr>
      </w:pPr>
      <w:r>
        <w:rPr>
          <w:rStyle w:val="Hyperlink"/>
          <w:color w:val="auto"/>
          <w:u w:val="none"/>
        </w:rPr>
        <w:t xml:space="preserve">In addition to renaming these reports, we have also made this accessible under the </w:t>
      </w:r>
      <w:r w:rsidRPr="00563FD2">
        <w:rPr>
          <w:rStyle w:val="Hyperlink"/>
          <w:b/>
          <w:color w:val="auto"/>
          <w:u w:val="none"/>
        </w:rPr>
        <w:t>Inventory Menu</w:t>
      </w:r>
      <w:r>
        <w:rPr>
          <w:rStyle w:val="Hyperlink"/>
          <w:color w:val="auto"/>
          <w:u w:val="none"/>
        </w:rPr>
        <w:t xml:space="preserve"> along with the </w:t>
      </w:r>
      <w:r w:rsidRPr="00563FD2">
        <w:rPr>
          <w:rStyle w:val="Hyperlink"/>
          <w:b/>
          <w:color w:val="auto"/>
          <w:u w:val="none"/>
        </w:rPr>
        <w:t>Reporting Menu</w:t>
      </w:r>
      <w:r>
        <w:rPr>
          <w:rStyle w:val="Hyperlink"/>
          <w:color w:val="auto"/>
          <w:u w:val="none"/>
        </w:rPr>
        <w:t xml:space="preserve">. </w:t>
      </w:r>
    </w:p>
    <w:p w:rsidR="00563FD2" w:rsidP="00563FD2" w:rsidRDefault="00563FD2" w14:paraId="72EC8191" w14:textId="77777777">
      <w:pPr>
        <w:rPr>
          <w:rStyle w:val="Hyperlink"/>
          <w:color w:val="auto"/>
          <w:u w:val="none"/>
        </w:rPr>
      </w:pPr>
    </w:p>
    <w:p w:rsidRPr="00563FD2" w:rsidR="00563FD2" w:rsidP="00563FD2" w:rsidRDefault="00563FD2" w14:paraId="50CD0135" w14:textId="492C8E90">
      <w:pPr>
        <w:pStyle w:val="Heading3"/>
        <w:rPr>
          <w:rStyle w:val="Hyperlink"/>
          <w:color w:val="auto"/>
          <w:u w:val="none"/>
        </w:rPr>
      </w:pPr>
      <w:bookmarkStart w:name="_Toc375501316" w:id="203429283"/>
      <w:r w:rsidRPr="1E8FF853" w:rsidR="00563FD2">
        <w:rPr>
          <w:rStyle w:val="Hyperlink"/>
          <w:color w:val="auto"/>
          <w:u w:val="none"/>
        </w:rPr>
        <w:t>Sub-Menus under Inventory Menu</w:t>
      </w:r>
      <w:bookmarkEnd w:id="203429283"/>
    </w:p>
    <w:bookmarkEnd w:id="27"/>
    <w:p w:rsidR="00563FD2" w:rsidP="00C74A0A" w:rsidRDefault="00A3255B" w14:paraId="541FA864" w14:textId="64CC02DE">
      <w:pPr>
        <w:jc w:val="both"/>
      </w:pPr>
      <w:r>
        <w:t xml:space="preserve">The OpenBoxes team realized that many </w:t>
      </w:r>
      <w:r w:rsidR="00667B21">
        <w:t>users prefer</w:t>
      </w:r>
      <w:r>
        <w:t xml:space="preserve"> the </w:t>
      </w:r>
      <w:r w:rsidRPr="00563FD2">
        <w:rPr>
          <w:b/>
        </w:rPr>
        <w:t>Inventory Menu</w:t>
      </w:r>
      <w:r>
        <w:t xml:space="preserve"> option to look at inventory information. Hence, we have </w:t>
      </w:r>
      <w:r w:rsidR="00563FD2">
        <w:t xml:space="preserve">added </w:t>
      </w:r>
      <w:r w:rsidR="00667B21">
        <w:t xml:space="preserve">a </w:t>
      </w:r>
      <w:r w:rsidR="00563FD2">
        <w:t xml:space="preserve">sub-menus under the Inventory Menu. </w:t>
      </w:r>
    </w:p>
    <w:p w:rsidR="00C74A0A" w:rsidP="00C74A0A" w:rsidRDefault="00C74A0A" w14:paraId="782BB485" w14:textId="23415D39">
      <w:pPr>
        <w:jc w:val="both"/>
      </w:pPr>
      <w:r>
        <w:lastRenderedPageBreak/>
        <w:t xml:space="preserve">We have </w:t>
      </w:r>
      <w:r w:rsidR="00563FD2">
        <w:t xml:space="preserve">also </w:t>
      </w:r>
      <w:r>
        <w:t xml:space="preserve">removed the “Manage Inventory” option because </w:t>
      </w:r>
      <w:r w:rsidR="00667B21">
        <w:t>no functionalities were</w:t>
      </w:r>
      <w:r>
        <w:t xml:space="preserve"> available on this page. We have also removed “Import Inventory”. Admins can still </w:t>
      </w:r>
      <w:r w:rsidR="00563FD2">
        <w:t xml:space="preserve">import inventory through the </w:t>
      </w:r>
      <w:r>
        <w:t xml:space="preserve">Import page </w:t>
      </w:r>
      <w:r w:rsidR="00563FD2">
        <w:t xml:space="preserve">under the </w:t>
      </w:r>
      <w:r>
        <w:t xml:space="preserve">Configuration menu. </w:t>
      </w:r>
    </w:p>
    <w:p w:rsidR="00707CEB" w:rsidP="00707CEB" w:rsidRDefault="00C74A0A" w14:paraId="727011EF" w14:textId="77777777">
      <w:pPr>
        <w:keepNext/>
        <w:jc w:val="center"/>
      </w:pPr>
      <w:r>
        <w:rPr>
          <w:noProof/>
        </w:rPr>
        <w:drawing>
          <wp:inline distT="0" distB="0" distL="0" distR="0" wp14:anchorId="5A1EC029" wp14:editId="2CE09271">
            <wp:extent cx="3855720" cy="161890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9503" cy="1633093"/>
                    </a:xfrm>
                    <a:prstGeom prst="rect">
                      <a:avLst/>
                    </a:prstGeom>
                  </pic:spPr>
                </pic:pic>
              </a:graphicData>
            </a:graphic>
          </wp:inline>
        </w:drawing>
      </w:r>
    </w:p>
    <w:p w:rsidR="00C74A0A" w:rsidP="00707CEB" w:rsidRDefault="00707CEB" w14:paraId="4FAA266A" w14:textId="459BE576">
      <w:pPr>
        <w:pStyle w:val="Caption"/>
        <w:jc w:val="center"/>
      </w:pPr>
      <w:r>
        <w:t>Inventory Menu Options</w:t>
      </w:r>
    </w:p>
    <w:p w:rsidRPr="00A3255B" w:rsidR="00A3255B" w:rsidP="00C74A0A" w:rsidRDefault="00A3255B" w14:paraId="5A96F6EA" w14:textId="56FBD637">
      <w:pPr>
        <w:jc w:val="both"/>
      </w:pPr>
      <w:r>
        <w:t xml:space="preserve">You will find two sub-menu under the Inventory Menu: </w:t>
      </w:r>
      <w:r w:rsidRPr="00A3255B">
        <w:rPr>
          <w:b/>
        </w:rPr>
        <w:t>View Inventory</w:t>
      </w:r>
      <w:r>
        <w:t xml:space="preserve"> and </w:t>
      </w:r>
      <w:r w:rsidRPr="00A3255B">
        <w:rPr>
          <w:b/>
        </w:rPr>
        <w:t>Inventory Transactions.</w:t>
      </w:r>
      <w:r>
        <w:t xml:space="preserve"> </w:t>
      </w:r>
    </w:p>
    <w:p w:rsidR="001F2CFF" w:rsidP="00C74A0A" w:rsidRDefault="00A3255B" w14:paraId="77FC7B37" w14:textId="1CF41A7B">
      <w:pPr>
        <w:pStyle w:val="ListParagraph"/>
        <w:numPr>
          <w:ilvl w:val="0"/>
          <w:numId w:val="21"/>
        </w:numPr>
        <w:jc w:val="both"/>
      </w:pPr>
      <w:r>
        <w:t xml:space="preserve">Under </w:t>
      </w:r>
      <w:hyperlink w:history="1" r:id="rId46">
        <w:r w:rsidRPr="00292654">
          <w:rPr>
            <w:rStyle w:val="Hyperlink"/>
          </w:rPr>
          <w:t>View Inventory</w:t>
        </w:r>
      </w:hyperlink>
      <w:r>
        <w:t xml:space="preserve">, you will find: </w:t>
      </w:r>
    </w:p>
    <w:p w:rsidR="00292654" w:rsidP="00292654" w:rsidRDefault="00E7140A" w14:paraId="23EAC12D" w14:textId="77777777">
      <w:pPr>
        <w:pStyle w:val="ListParagraph"/>
        <w:numPr>
          <w:ilvl w:val="1"/>
          <w:numId w:val="21"/>
        </w:numPr>
        <w:jc w:val="both"/>
      </w:pPr>
      <w:hyperlink w:history="1" r:id="rId47">
        <w:r w:rsidRPr="008D543F" w:rsidR="00292654">
          <w:rPr>
            <w:rStyle w:val="Hyperlink"/>
          </w:rPr>
          <w:t>Inventory Browser</w:t>
        </w:r>
      </w:hyperlink>
      <w:r w:rsidR="00292654">
        <w:t xml:space="preserve"> (previously: Browse Inventory)</w:t>
      </w:r>
    </w:p>
    <w:p w:rsidR="00292654" w:rsidP="00292654" w:rsidRDefault="00E7140A" w14:paraId="0001ADFF" w14:textId="77777777">
      <w:pPr>
        <w:pStyle w:val="ListParagraph"/>
        <w:numPr>
          <w:ilvl w:val="1"/>
          <w:numId w:val="21"/>
        </w:numPr>
        <w:jc w:val="both"/>
      </w:pPr>
      <w:hyperlink w:history="1" r:id="rId48">
        <w:r w:rsidRPr="00292654" w:rsidR="00292654">
          <w:rPr>
            <w:rStyle w:val="Hyperlink"/>
          </w:rPr>
          <w:t>Inventory Summary Report</w:t>
        </w:r>
      </w:hyperlink>
      <w:r w:rsidR="00292654">
        <w:t xml:space="preserve"> (previously: In Stock Report)</w:t>
      </w:r>
    </w:p>
    <w:p w:rsidR="00292654" w:rsidP="00292654" w:rsidRDefault="00E7140A" w14:paraId="5B7CD086" w14:textId="77777777">
      <w:pPr>
        <w:pStyle w:val="ListParagraph"/>
        <w:numPr>
          <w:ilvl w:val="1"/>
          <w:numId w:val="21"/>
        </w:numPr>
        <w:jc w:val="both"/>
      </w:pPr>
      <w:hyperlink w:history="1" r:id="rId49">
        <w:r w:rsidRPr="00292654" w:rsidR="00292654">
          <w:rPr>
            <w:rStyle w:val="Hyperlink"/>
          </w:rPr>
          <w:t>Inventory Details Report</w:t>
        </w:r>
      </w:hyperlink>
      <w:r w:rsidR="00292654">
        <w:t xml:space="preserve"> (previously: Bin Location Report)</w:t>
      </w:r>
    </w:p>
    <w:p w:rsidR="00C74A0A" w:rsidP="00C74A0A" w:rsidRDefault="00E7140A" w14:paraId="43AC4F7D" w14:textId="7784B852">
      <w:pPr>
        <w:pStyle w:val="ListParagraph"/>
        <w:numPr>
          <w:ilvl w:val="1"/>
          <w:numId w:val="21"/>
        </w:numPr>
        <w:jc w:val="both"/>
      </w:pPr>
      <w:hyperlink w:history="1" r:id="rId50">
        <w:r w:rsidRPr="00292654" w:rsidR="00C74A0A">
          <w:rPr>
            <w:rStyle w:val="Hyperlink"/>
          </w:rPr>
          <w:t>Inventory by Location Report</w:t>
        </w:r>
      </w:hyperlink>
      <w:r w:rsidR="00C74A0A">
        <w:t xml:space="preserve"> </w:t>
      </w:r>
    </w:p>
    <w:p w:rsidR="00C74A0A" w:rsidP="00C74A0A" w:rsidRDefault="00C74A0A" w14:paraId="69608C31" w14:textId="2E822065">
      <w:pPr>
        <w:jc w:val="both"/>
      </w:pPr>
    </w:p>
    <w:p w:rsidR="00C74A0A" w:rsidP="00C74A0A" w:rsidRDefault="00C74A0A" w14:paraId="51217DA9" w14:textId="5832B66A">
      <w:pPr>
        <w:pStyle w:val="ListParagraph"/>
        <w:numPr>
          <w:ilvl w:val="0"/>
          <w:numId w:val="21"/>
        </w:numPr>
        <w:jc w:val="both"/>
      </w:pPr>
      <w:r>
        <w:t>Under Inventory Transactions, you will find:</w:t>
      </w:r>
    </w:p>
    <w:p w:rsidR="00292654" w:rsidP="00292654" w:rsidRDefault="00E7140A" w14:paraId="21CD1807" w14:textId="77777777">
      <w:pPr>
        <w:pStyle w:val="ListParagraph"/>
        <w:numPr>
          <w:ilvl w:val="1"/>
          <w:numId w:val="21"/>
        </w:numPr>
        <w:jc w:val="both"/>
      </w:pPr>
      <w:hyperlink w:history="1" r:id="rId51">
        <w:r w:rsidRPr="00292654" w:rsidR="00292654">
          <w:rPr>
            <w:rStyle w:val="Hyperlink"/>
          </w:rPr>
          <w:t>Transfer Stock Internally</w:t>
        </w:r>
      </w:hyperlink>
      <w:r w:rsidR="00292654">
        <w:t xml:space="preserve"> (previously: Create Stock Transfer)</w:t>
      </w:r>
    </w:p>
    <w:p w:rsidR="00292654" w:rsidP="00292654" w:rsidRDefault="00E7140A" w14:paraId="541F96F7" w14:textId="77777777">
      <w:pPr>
        <w:pStyle w:val="ListParagraph"/>
        <w:numPr>
          <w:ilvl w:val="1"/>
          <w:numId w:val="21"/>
        </w:numPr>
        <w:jc w:val="both"/>
      </w:pPr>
      <w:hyperlink w:history="1" r:id="rId52">
        <w:r w:rsidRPr="00292654" w:rsidR="00292654">
          <w:rPr>
            <w:rStyle w:val="Hyperlink"/>
          </w:rPr>
          <w:t>Replenish picking bins</w:t>
        </w:r>
      </w:hyperlink>
      <w:r w:rsidR="00292654">
        <w:t xml:space="preserve"> (previously: Create Replenishment)</w:t>
      </w:r>
    </w:p>
    <w:p w:rsidR="00C74A0A" w:rsidP="00C74A0A" w:rsidRDefault="00C74A0A" w14:paraId="2C8CE4D7" w14:textId="7B84D289">
      <w:pPr>
        <w:pStyle w:val="ListParagraph"/>
        <w:numPr>
          <w:ilvl w:val="1"/>
          <w:numId w:val="21"/>
        </w:numPr>
        <w:jc w:val="both"/>
      </w:pPr>
      <w:r>
        <w:t>List Stock Transfers</w:t>
      </w:r>
    </w:p>
    <w:p w:rsidR="00C74A0A" w:rsidP="00C74A0A" w:rsidRDefault="00C74A0A" w14:paraId="318DD6EB" w14:textId="77777777">
      <w:pPr>
        <w:pStyle w:val="ListParagraph"/>
        <w:jc w:val="both"/>
      </w:pPr>
    </w:p>
    <w:p w:rsidR="001F2CFF" w:rsidP="008A2E4C" w:rsidRDefault="00945714" w14:paraId="55A4D37B" w14:textId="2A280385">
      <w:pPr>
        <w:pStyle w:val="Heading2"/>
        <w:rPr/>
      </w:pPr>
      <w:bookmarkStart w:name="_Toc161213397" w:id="30"/>
      <w:bookmarkStart w:name="_Toc1218443174" w:id="1869720663"/>
      <w:r w:rsidR="00945714">
        <w:rPr/>
        <w:t>Information Bar on Inventory Reports</w:t>
      </w:r>
      <w:bookmarkEnd w:id="1869720663"/>
      <w:r w:rsidR="00945714">
        <w:rPr/>
        <w:t xml:space="preserve"> </w:t>
      </w:r>
      <w:bookmarkEnd w:id="30"/>
    </w:p>
    <w:p w:rsidR="00945714" w:rsidP="00945714" w:rsidRDefault="00945714" w14:paraId="761DC6DF" w14:textId="0A2915C1">
      <w:r>
        <w:t xml:space="preserve">Since we have renamed most of the Inventory Reports, we have also added information bars on related pages to guide all the users on the actions they can take with them. </w:t>
      </w:r>
    </w:p>
    <w:p w:rsidR="00945714" w:rsidP="00945714" w:rsidRDefault="00945714" w14:paraId="724C6E18" w14:textId="6198518A">
      <w:r>
        <w:t>You will find information bars on all the Inventory Reports.</w:t>
      </w:r>
    </w:p>
    <w:p w:rsidR="00945714" w:rsidP="00945714" w:rsidRDefault="00945714" w14:paraId="7BD5D038" w14:textId="77777777">
      <w:pPr>
        <w:keepNext/>
      </w:pPr>
      <w:r>
        <w:rPr>
          <w:noProof/>
        </w:rPr>
        <w:lastRenderedPageBreak/>
        <w:drawing>
          <wp:inline distT="0" distB="0" distL="0" distR="0" wp14:anchorId="5BE9FE40" wp14:editId="51147956">
            <wp:extent cx="5943600" cy="11791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179195"/>
                    </a:xfrm>
                    <a:prstGeom prst="rect">
                      <a:avLst/>
                    </a:prstGeom>
                  </pic:spPr>
                </pic:pic>
              </a:graphicData>
            </a:graphic>
          </wp:inline>
        </w:drawing>
      </w:r>
    </w:p>
    <w:p w:rsidRPr="00563FD2" w:rsidR="00945714" w:rsidP="00563FD2" w:rsidRDefault="00945714" w14:paraId="22FFD8D9" w14:textId="12574DD5">
      <w:pPr>
        <w:pStyle w:val="Caption"/>
        <w:jc w:val="center"/>
        <w:rPr>
          <w:b/>
        </w:rPr>
      </w:pPr>
      <w:r>
        <w:t xml:space="preserve">Info Bar for </w:t>
      </w:r>
      <w:r w:rsidRPr="00945714">
        <w:rPr>
          <w:b/>
        </w:rPr>
        <w:t>Inventory Summary Report</w:t>
      </w:r>
    </w:p>
    <w:p w:rsidR="0061191C" w:rsidP="00C359F5" w:rsidRDefault="00114EB4" w14:paraId="3EA9F8E1" w14:textId="693850F8">
      <w:pPr>
        <w:pStyle w:val="Heading2"/>
        <w:rPr/>
      </w:pPr>
      <w:bookmarkStart w:name="_Toc161213398" w:id="32"/>
      <w:bookmarkStart w:name="_Toc675244832" w:id="575463370"/>
      <w:r w:rsidR="00114EB4">
        <w:rPr/>
        <w:t xml:space="preserve">Expiration Reports: </w:t>
      </w:r>
      <w:r w:rsidR="00C359F5">
        <w:rPr/>
        <w:t>Bin Location Data added</w:t>
      </w:r>
      <w:bookmarkEnd w:id="575463370"/>
      <w:r w:rsidR="00C359F5">
        <w:rPr/>
        <w:t xml:space="preserve"> </w:t>
      </w:r>
      <w:bookmarkEnd w:id="32"/>
    </w:p>
    <w:p w:rsidR="00C359F5" w:rsidP="00C359F5" w:rsidRDefault="00667B21" w14:paraId="78D7B778" w14:textId="39BA8D24">
      <w:r>
        <w:t>As requested</w:t>
      </w:r>
      <w:r w:rsidR="00C359F5">
        <w:t xml:space="preserve"> by our Sierra Leone team members, we have added Bin Location information to </w:t>
      </w:r>
      <w:hyperlink w:history="1" r:id="rId54">
        <w:r w:rsidRPr="00C359F5" w:rsidR="00C359F5">
          <w:rPr>
            <w:rStyle w:val="Hyperlink"/>
          </w:rPr>
          <w:t>Expiration Reports</w:t>
        </w:r>
      </w:hyperlink>
      <w:r w:rsidR="00C359F5">
        <w:t xml:space="preserve">. This will facilitate the removal of expired stock from shelves without having to look for Bin Location information in another report. </w:t>
      </w:r>
    </w:p>
    <w:p w:rsidR="00C359F5" w:rsidP="00C359F5" w:rsidRDefault="00C359F5" w14:paraId="32FB0E63" w14:textId="77777777">
      <w:pPr>
        <w:keepNext/>
        <w:jc w:val="center"/>
      </w:pPr>
      <w:r>
        <w:rPr>
          <w:noProof/>
        </w:rPr>
        <w:drawing>
          <wp:inline distT="0" distB="0" distL="0" distR="0" wp14:anchorId="540C3D4C" wp14:editId="3AB035DA">
            <wp:extent cx="5074920" cy="1672121"/>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96796" cy="1679329"/>
                    </a:xfrm>
                    <a:prstGeom prst="rect">
                      <a:avLst/>
                    </a:prstGeom>
                  </pic:spPr>
                </pic:pic>
              </a:graphicData>
            </a:graphic>
          </wp:inline>
        </w:drawing>
      </w:r>
    </w:p>
    <w:p w:rsidR="00C359F5" w:rsidP="00C359F5" w:rsidRDefault="00C359F5" w14:paraId="24271A49" w14:textId="3D026616">
      <w:pPr>
        <w:pStyle w:val="Caption"/>
        <w:jc w:val="center"/>
      </w:pPr>
      <w:r>
        <w:t xml:space="preserve">Download with Bin Location </w:t>
      </w:r>
    </w:p>
    <w:p w:rsidRPr="00AF2321" w:rsidR="00AF2321" w:rsidP="00AF2321" w:rsidRDefault="00AF2321" w14:paraId="201336D5" w14:textId="77777777"/>
    <w:p w:rsidR="00C359F5" w:rsidP="00763C3A" w:rsidRDefault="00114EB4" w14:paraId="0BA988D3" w14:textId="7DBDD5D3">
      <w:pPr>
        <w:pStyle w:val="Heading2"/>
        <w:rPr/>
      </w:pPr>
      <w:bookmarkStart w:name="_Toc161213399" w:id="34"/>
      <w:bookmarkStart w:name="_Toc235219721" w:id="1015496482"/>
      <w:r w:rsidR="00114EB4">
        <w:rPr/>
        <w:t xml:space="preserve">Expiration Reports: </w:t>
      </w:r>
      <w:r w:rsidR="00763C3A">
        <w:rPr/>
        <w:t>Date Range Filter</w:t>
      </w:r>
      <w:bookmarkEnd w:id="1015496482"/>
      <w:r w:rsidR="00763C3A">
        <w:rPr/>
        <w:t xml:space="preserve"> </w:t>
      </w:r>
      <w:bookmarkEnd w:id="34"/>
    </w:p>
    <w:p w:rsidR="00763C3A" w:rsidP="00763C3A" w:rsidRDefault="00763C3A" w14:paraId="4346345F" w14:textId="3FFC6E3A">
      <w:r>
        <w:t xml:space="preserve">As requested by our APZU team member, we have added the ability to filter the Expiration Report by Date Range. This will help our warehouse users take action </w:t>
      </w:r>
      <w:r w:rsidR="00667B21">
        <w:t>quickly</w:t>
      </w:r>
      <w:r>
        <w:t xml:space="preserve"> on products with a specific expiration date range. </w:t>
      </w:r>
    </w:p>
    <w:p w:rsidR="00763C3A" w:rsidP="00763C3A" w:rsidRDefault="00763C3A" w14:paraId="5E1D7550" w14:textId="29D0247B">
      <w:pPr>
        <w:keepNext/>
        <w:jc w:val="center"/>
      </w:pPr>
      <w:r>
        <w:rPr>
          <w:noProof/>
        </w:rPr>
        <w:drawing>
          <wp:inline distT="0" distB="0" distL="0" distR="0" wp14:anchorId="4E500036" wp14:editId="18CA8B10">
            <wp:extent cx="1760216" cy="20548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80909" cy="2079017"/>
                    </a:xfrm>
                    <a:prstGeom prst="rect">
                      <a:avLst/>
                    </a:prstGeom>
                  </pic:spPr>
                </pic:pic>
              </a:graphicData>
            </a:graphic>
          </wp:inline>
        </w:drawing>
      </w:r>
    </w:p>
    <w:p w:rsidRPr="0061191C" w:rsidR="0061191C" w:rsidP="00563FD2" w:rsidRDefault="00763C3A" w14:paraId="1B396EC9" w14:textId="0F5DCEF2">
      <w:pPr>
        <w:pStyle w:val="Caption"/>
        <w:jc w:val="center"/>
      </w:pPr>
      <w:r>
        <w:t>Date Range Filter for Expiration Reports</w:t>
      </w:r>
    </w:p>
    <w:p w:rsidR="008A2E4C" w:rsidP="008A2E4C" w:rsidRDefault="008A2E4C" w14:paraId="69C3E1C8" w14:textId="77777777">
      <w:pPr>
        <w:pStyle w:val="Heading1"/>
        <w:rPr/>
      </w:pPr>
      <w:bookmarkStart w:name="_Toc161213400" w:id="36"/>
      <w:bookmarkStart w:name="_Toc231502975" w:id="1608361949"/>
      <w:r w:rsidR="008A2E4C">
        <w:rPr/>
        <w:t>PRODUCT SOURCES REDESIGN</w:t>
      </w:r>
      <w:bookmarkEnd w:id="36"/>
      <w:bookmarkEnd w:id="1608361949"/>
    </w:p>
    <w:p w:rsidR="00F96D76" w:rsidP="00F96D76" w:rsidRDefault="00F96D76" w14:paraId="63261657" w14:textId="77777777">
      <w:pPr>
        <w:pStyle w:val="Heading2"/>
      </w:pPr>
    </w:p>
    <w:p w:rsidR="008A2E4C" w:rsidP="00F96D76" w:rsidRDefault="00F96D76" w14:paraId="1AB99BA3" w14:textId="465CC882">
      <w:pPr>
        <w:pStyle w:val="Heading2"/>
        <w:rPr/>
      </w:pPr>
      <w:bookmarkStart w:name="_Toc161213401" w:id="38"/>
      <w:bookmarkStart w:name="_Toc2019929172" w:id="1531780602"/>
      <w:r w:rsidR="00F96D76">
        <w:rPr/>
        <w:t xml:space="preserve">Supplier Code </w:t>
      </w:r>
      <w:r w:rsidR="0028001B">
        <w:rPr/>
        <w:t>after</w:t>
      </w:r>
      <w:r w:rsidR="00F96D76">
        <w:rPr/>
        <w:t xml:space="preserve"> Product Source Creation</w:t>
      </w:r>
      <w:bookmarkEnd w:id="38"/>
      <w:bookmarkEnd w:id="1531780602"/>
    </w:p>
    <w:p w:rsidR="00E27080" w:rsidP="00E27080" w:rsidRDefault="00F96D76" w14:paraId="5ADBE9AE" w14:textId="08F64019">
      <w:r>
        <w:t>There are different ways that an Item Master can create P</w:t>
      </w:r>
      <w:r w:rsidR="00E27080">
        <w:t>roduct Sources in OpenBoxes: w</w:t>
      </w:r>
      <w:r>
        <w:t xml:space="preserve">hen creating a PO, </w:t>
      </w:r>
      <w:r w:rsidR="00E27080">
        <w:t xml:space="preserve">through the Product Sources Page, through Source Import, and the Stock Card. </w:t>
      </w:r>
    </w:p>
    <w:p w:rsidR="00E27080" w:rsidP="00E27080" w:rsidRDefault="00E27080" w14:paraId="385AE553" w14:textId="0A674DDA">
      <w:r>
        <w:t xml:space="preserve">When an Item Master creates Product Sources, regardless of </w:t>
      </w:r>
      <w:r w:rsidRPr="00667B21" w:rsidR="00667B21">
        <w:t xml:space="preserve">their method, the Source Code format will </w:t>
      </w:r>
      <w:r>
        <w:t xml:space="preserve">be consistent. </w:t>
      </w:r>
    </w:p>
    <w:p w:rsidR="00E27080" w:rsidP="00E27080" w:rsidRDefault="00E27080" w14:paraId="66515166" w14:textId="703A8447">
      <w:pPr>
        <w:pStyle w:val="ListParagraph"/>
        <w:numPr>
          <w:ilvl w:val="0"/>
          <w:numId w:val="22"/>
        </w:numPr>
      </w:pPr>
      <w:r>
        <w:t xml:space="preserve">When we have a product code and organization code, the format is &lt;product code&gt; - &lt;organization code&gt;. If this combination already exists, 4 random digits are added: &lt;product code&gt;-&lt;organization code&gt;-&lt;NNNN&gt;. </w:t>
      </w:r>
    </w:p>
    <w:p w:rsidR="00E27080" w:rsidP="00E27080" w:rsidRDefault="00E27080" w14:paraId="0FF19B98" w14:textId="503DF79E">
      <w:pPr>
        <w:pStyle w:val="ListParagraph"/>
        <w:numPr>
          <w:ilvl w:val="1"/>
          <w:numId w:val="22"/>
        </w:numPr>
      </w:pPr>
      <w:r>
        <w:t xml:space="preserve">The Organization code here refers to the supplier information. You may see this for U.S. suppliers. </w:t>
      </w:r>
    </w:p>
    <w:p w:rsidR="00E27080" w:rsidP="00E27080" w:rsidRDefault="00E27080" w14:paraId="37BA796C" w14:textId="49C4CC61">
      <w:pPr>
        <w:pStyle w:val="ListParagraph"/>
        <w:numPr>
          <w:ilvl w:val="0"/>
          <w:numId w:val="22"/>
        </w:numPr>
      </w:pPr>
      <w:r>
        <w:t xml:space="preserve">When we only have a product code, then 4 random digits are added to the product code: &lt;product code&gt;-&lt;NNNN&gt;. </w:t>
      </w:r>
    </w:p>
    <w:p w:rsidR="00F96D76" w:rsidP="008A2E4C" w:rsidRDefault="00E27080" w14:paraId="22C53B0B" w14:textId="234AC70E">
      <w:pPr>
        <w:pStyle w:val="ListParagraph"/>
        <w:numPr>
          <w:ilvl w:val="0"/>
          <w:numId w:val="22"/>
        </w:numPr>
      </w:pPr>
      <w:r>
        <w:t xml:space="preserve">When we don’t have product code and organization code, then the source code is just &lt;NNNN&gt;. </w:t>
      </w:r>
    </w:p>
    <w:p w:rsidR="00DD03A5" w:rsidP="00DD03A5" w:rsidRDefault="00DD03A5" w14:paraId="06C337A3" w14:textId="77777777">
      <w:pPr>
        <w:pStyle w:val="ListParagraph"/>
      </w:pPr>
    </w:p>
    <w:p w:rsidR="008A2E4C" w:rsidP="008A2E4C" w:rsidRDefault="00DD03A5" w14:paraId="5D9477DB" w14:textId="08CC238A">
      <w:pPr>
        <w:pStyle w:val="Heading2"/>
        <w:rPr/>
      </w:pPr>
      <w:bookmarkStart w:name="_Toc161213402" w:id="40"/>
      <w:bookmarkStart w:name="_Toc914160427" w:id="1639718937"/>
      <w:r w:rsidR="00DD03A5">
        <w:rPr/>
        <w:t>Product Sources List Page</w:t>
      </w:r>
      <w:bookmarkEnd w:id="40"/>
      <w:bookmarkEnd w:id="1639718937"/>
    </w:p>
    <w:p w:rsidR="00DD03A5" w:rsidP="00DD03A5" w:rsidRDefault="00DD03A5" w14:paraId="1A7C07FA" w14:textId="61B21550">
      <w:r>
        <w:t xml:space="preserve">In this release, we have made many improvements </w:t>
      </w:r>
      <w:r w:rsidRPr="00667B21" w:rsidR="00667B21">
        <w:t>to the Product Sources List Page to make it more usable for the users responsible for sourcing and improve source</w:t>
      </w:r>
      <w:r>
        <w:t xml:space="preserve"> data quality. </w:t>
      </w:r>
    </w:p>
    <w:p w:rsidR="00DD03A5" w:rsidP="00DD03A5" w:rsidRDefault="00DD03A5" w14:paraId="336CCFBE" w14:textId="61C9AA7B">
      <w:r>
        <w:t xml:space="preserve">You will find that the Sources List Page is similar to the other transaction List Pages, such as </w:t>
      </w:r>
      <w:r w:rsidR="00667B21">
        <w:t xml:space="preserve">the </w:t>
      </w:r>
      <w:r>
        <w:t xml:space="preserve">Inbound or Outbound List Page. </w:t>
      </w:r>
    </w:p>
    <w:p w:rsidR="00DD03A5" w:rsidP="00DD03A5" w:rsidRDefault="00DD03A5" w14:paraId="5FB2DDCA" w14:textId="77777777">
      <w:pPr>
        <w:pStyle w:val="Heading3"/>
        <w:rPr/>
      </w:pPr>
      <w:bookmarkStart w:name="_Toc161213403" w:id="42"/>
      <w:bookmarkStart w:name="_Toc1778888059" w:id="1131755922"/>
      <w:r w:rsidR="00DD03A5">
        <w:rPr/>
        <w:t>Header</w:t>
      </w:r>
      <w:bookmarkEnd w:id="42"/>
      <w:bookmarkEnd w:id="1131755922"/>
    </w:p>
    <w:p w:rsidR="00DD03A5" w:rsidP="00DD03A5" w:rsidRDefault="00DD03A5" w14:paraId="43F66CA5" w14:textId="7675796B">
      <w:r>
        <w:t xml:space="preserve">The List Page features two tabs: </w:t>
      </w:r>
      <w:r w:rsidRPr="00DD03A5">
        <w:rPr>
          <w:b/>
        </w:rPr>
        <w:t>Details</w:t>
      </w:r>
      <w:r>
        <w:t xml:space="preserve"> and </w:t>
      </w:r>
      <w:r w:rsidRPr="00DD03A5">
        <w:rPr>
          <w:b/>
        </w:rPr>
        <w:t>Preference Type</w:t>
      </w:r>
      <w:r>
        <w:t xml:space="preserve">. You can use the Details tab to filter and view the list of Product Sources. The Preference Type tab will be coming soon. </w:t>
      </w:r>
    </w:p>
    <w:p w:rsidR="00DD03A5" w:rsidP="00DD03A5" w:rsidRDefault="00DD03A5" w14:paraId="13BFFB87" w14:textId="09DA7BDD">
      <w:r>
        <w:t xml:space="preserve">You can also </w:t>
      </w:r>
      <w:hyperlink w:history="1" r:id="rId57">
        <w:r w:rsidRPr="00EC110E">
          <w:rPr>
            <w:rStyle w:val="Hyperlink"/>
          </w:rPr>
          <w:t>Create Product Source</w:t>
        </w:r>
      </w:hyperlink>
      <w:r>
        <w:t xml:space="preserve"> from the List Page. </w:t>
      </w:r>
    </w:p>
    <w:p w:rsidR="00DD03A5" w:rsidP="00DD03A5" w:rsidRDefault="007C3B09" w14:paraId="1AF95CF4" w14:textId="58BA5DC4">
      <w:r>
        <w:t xml:space="preserve">You can filter the product sources list using the available </w:t>
      </w:r>
      <w:r w:rsidR="00437FE3">
        <w:t>six</w:t>
      </w:r>
      <w:r>
        <w:t xml:space="preserve"> data points. </w:t>
      </w:r>
    </w:p>
    <w:p w:rsidR="00DD03A5" w:rsidP="00DD03A5" w:rsidRDefault="00DD03A5" w14:paraId="2E238AB8" w14:textId="77777777">
      <w:pPr>
        <w:keepNext/>
      </w:pPr>
      <w:r>
        <w:rPr>
          <w:noProof/>
        </w:rPr>
        <w:drawing>
          <wp:inline distT="0" distB="0" distL="0" distR="0" wp14:anchorId="07EBA8A2" wp14:editId="0BFA1302">
            <wp:extent cx="5943600" cy="1087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087120"/>
                    </a:xfrm>
                    <a:prstGeom prst="rect">
                      <a:avLst/>
                    </a:prstGeom>
                  </pic:spPr>
                </pic:pic>
              </a:graphicData>
            </a:graphic>
          </wp:inline>
        </w:drawing>
      </w:r>
    </w:p>
    <w:p w:rsidR="00DD03A5" w:rsidP="00DD03A5" w:rsidRDefault="00DD03A5" w14:paraId="441BE2B5" w14:textId="2766BB0F">
      <w:pPr>
        <w:pStyle w:val="Caption"/>
        <w:jc w:val="center"/>
      </w:pPr>
      <w:r>
        <w:t>Product Sources List Page Header</w:t>
      </w:r>
    </w:p>
    <w:p w:rsidR="00DD03A5" w:rsidP="007C3B09" w:rsidRDefault="007C3B09" w14:paraId="0F850F94" w14:textId="201F2198">
      <w:pPr>
        <w:pStyle w:val="Heading3"/>
        <w:rPr/>
      </w:pPr>
      <w:bookmarkStart w:name="_Toc161213404" w:id="44"/>
      <w:bookmarkStart w:name="_Toc575232791" w:id="1108932422"/>
      <w:r w:rsidR="007C3B09">
        <w:rPr/>
        <w:t>Product Sources List Table</w:t>
      </w:r>
      <w:bookmarkEnd w:id="44"/>
      <w:bookmarkEnd w:id="1108932422"/>
    </w:p>
    <w:p w:rsidR="007C3B09" w:rsidP="007C3B09" w:rsidRDefault="007C3B09" w14:paraId="6558804F" w14:textId="3D7C9D9E">
      <w:r>
        <w:t xml:space="preserve">The Product Source table displays </w:t>
      </w:r>
      <w:r w:rsidR="00667B21">
        <w:t>product source information in</w:t>
      </w:r>
      <w:r>
        <w:t xml:space="preserve"> various columns. You can sort the columns by clicking on the Headers. You can also </w:t>
      </w:r>
      <w:r w:rsidRPr="00AD14F6">
        <w:rPr>
          <w:b/>
        </w:rPr>
        <w:t>export</w:t>
      </w:r>
      <w:r>
        <w:t xml:space="preserve"> the Product Sources. </w:t>
      </w:r>
    </w:p>
    <w:p w:rsidRPr="007C3B09" w:rsidR="007C3B09" w:rsidP="007C3B09" w:rsidRDefault="00EC110E" w14:paraId="526C9EAE" w14:textId="7C430B42">
      <w:pPr>
        <w:rPr>
          <w:b/>
        </w:rPr>
      </w:pPr>
      <w:r>
        <w:t xml:space="preserve">For a </w:t>
      </w:r>
      <w:r w:rsidR="00667B21">
        <w:t>complete</w:t>
      </w:r>
      <w:r>
        <w:t xml:space="preserve"> list of the </w:t>
      </w:r>
      <w:r w:rsidR="007C3B09">
        <w:t xml:space="preserve">different columns, please see </w:t>
      </w:r>
      <w:r w:rsidRPr="00EC110E">
        <w:t>this</w:t>
      </w:r>
      <w:r>
        <w:t xml:space="preserve"> document: </w:t>
      </w:r>
      <w:hyperlink w:history="1" r:id="rId59">
        <w:r w:rsidRPr="00EC110E">
          <w:rPr>
            <w:rStyle w:val="Hyperlink"/>
          </w:rPr>
          <w:t>Product Sources List Page.</w:t>
        </w:r>
      </w:hyperlink>
    </w:p>
    <w:p w:rsidR="00707CEB" w:rsidP="00707CEB" w:rsidRDefault="007C3B09" w14:paraId="5261F801" w14:textId="77777777">
      <w:pPr>
        <w:keepNext/>
      </w:pPr>
      <w:r>
        <w:rPr>
          <w:noProof/>
        </w:rPr>
        <w:drawing>
          <wp:inline distT="0" distB="0" distL="0" distR="0" wp14:anchorId="41BA5EB7" wp14:editId="36E23BDB">
            <wp:extent cx="5943600" cy="1506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506855"/>
                    </a:xfrm>
                    <a:prstGeom prst="rect">
                      <a:avLst/>
                    </a:prstGeom>
                  </pic:spPr>
                </pic:pic>
              </a:graphicData>
            </a:graphic>
          </wp:inline>
        </w:drawing>
      </w:r>
    </w:p>
    <w:p w:rsidR="007C3B09" w:rsidP="00707CEB" w:rsidRDefault="00707CEB" w14:paraId="3AF97D76" w14:textId="4CB72E60">
      <w:pPr>
        <w:pStyle w:val="Caption"/>
        <w:jc w:val="center"/>
      </w:pPr>
      <w:r>
        <w:t>Product Sources List Table</w:t>
      </w:r>
    </w:p>
    <w:p w:rsidRPr="00AF2321" w:rsidR="00AF2321" w:rsidP="00AF2321" w:rsidRDefault="00AF2321" w14:paraId="2A7AED8C" w14:textId="77777777"/>
    <w:p w:rsidR="00247EDD" w:rsidP="00AD14F6" w:rsidRDefault="00247EDD" w14:paraId="0A52F5FF" w14:textId="01439BD6">
      <w:pPr>
        <w:pStyle w:val="Heading2"/>
        <w:rPr/>
      </w:pPr>
      <w:bookmarkStart w:name="_Toc161213405" w:id="46"/>
      <w:bookmarkStart w:name="_Toc799024800" w:id="355377138"/>
      <w:r w:rsidR="00247EDD">
        <w:rPr/>
        <w:t>Create Product Source</w:t>
      </w:r>
      <w:bookmarkEnd w:id="46"/>
      <w:bookmarkEnd w:id="355377138"/>
    </w:p>
    <w:p w:rsidR="00247EDD" w:rsidP="00247EDD" w:rsidRDefault="00247EDD" w14:paraId="19BE0FF3" w14:textId="6852E1F6">
      <w:r>
        <w:t xml:space="preserve">As mentioned earlier, you can create a single Product Source through the Product Source List Page and the Electronic Stock Card. </w:t>
      </w:r>
    </w:p>
    <w:p w:rsidR="008A2E4C" w:rsidP="009C6C3F" w:rsidRDefault="005115ED" w14:paraId="6C1D405D" w14:textId="27B35677">
      <w:r>
        <w:t xml:space="preserve">To view detailed information on the Product Source Creation redesign, please see this document on the Knowledge Base: </w:t>
      </w:r>
      <w:hyperlink w:history="1" r:id="rId61">
        <w:r w:rsidRPr="005115ED">
          <w:rPr>
            <w:rStyle w:val="Hyperlink"/>
          </w:rPr>
          <w:t>Creating Product Source.</w:t>
        </w:r>
      </w:hyperlink>
    </w:p>
    <w:p w:rsidR="0028001B" w:rsidP="0028001B" w:rsidRDefault="0028001B" w14:paraId="3F2EFC74" w14:textId="2E8CF9D5">
      <w:pPr>
        <w:rPr>
          <w:rFonts w:asciiTheme="majorHAnsi" w:hAnsiTheme="majorHAnsi" w:eastAsiaTheme="majorEastAsia" w:cstheme="majorBidi"/>
          <w:color w:val="2E74B5" w:themeColor="accent1" w:themeShade="BF"/>
          <w:sz w:val="40"/>
          <w:szCs w:val="32"/>
        </w:rPr>
      </w:pPr>
      <w:bookmarkStart w:name="_Toc161213406" w:id="48"/>
    </w:p>
    <w:p w:rsidRPr="0057691E" w:rsidR="00A55967" w:rsidP="00C74A0A" w:rsidRDefault="00D954BC" w14:paraId="786C6182" w14:textId="49077C0E">
      <w:pPr>
        <w:pStyle w:val="Heading1"/>
        <w:jc w:val="both"/>
        <w:rPr/>
      </w:pPr>
      <w:bookmarkStart w:name="_Toc1299562224" w:id="949825730"/>
      <w:r w:rsidR="00D954BC">
        <w:rPr/>
        <w:t xml:space="preserve">What is </w:t>
      </w:r>
      <w:r w:rsidR="00563FD2">
        <w:rPr/>
        <w:t>fixed</w:t>
      </w:r>
      <w:r w:rsidR="00D954BC">
        <w:rPr/>
        <w:t>?</w:t>
      </w:r>
      <w:bookmarkEnd w:id="48"/>
      <w:bookmarkEnd w:id="949825730"/>
    </w:p>
    <w:p w:rsidRPr="00A55967" w:rsidR="00A55967" w:rsidP="00C74A0A" w:rsidRDefault="00A55967" w14:paraId="057CF9F2" w14:textId="77777777">
      <w:pPr>
        <w:jc w:val="both"/>
      </w:pPr>
    </w:p>
    <w:p w:rsidR="0024184A" w:rsidP="00C74A0A" w:rsidRDefault="0024184A" w14:paraId="4608BC45" w14:textId="6176AF36">
      <w:pPr>
        <w:pStyle w:val="Heading3"/>
        <w:jc w:val="both"/>
        <w:rPr/>
      </w:pPr>
      <w:bookmarkStart w:name="_Toc161213407" w:id="50"/>
      <w:bookmarkStart w:name="_Toc38297840" w:id="1679104445"/>
      <w:r w:rsidR="0024184A">
        <w:rPr/>
        <w:t xml:space="preserve">Cannot import invalid </w:t>
      </w:r>
      <w:r w:rsidR="0024184A">
        <w:rPr/>
        <w:t>UoMs</w:t>
      </w:r>
      <w:r w:rsidR="0024184A">
        <w:rPr/>
        <w:t xml:space="preserve"> in a PO</w:t>
      </w:r>
      <w:bookmarkEnd w:id="1679104445"/>
    </w:p>
    <w:p w:rsidR="0024184A" w:rsidP="0024184A" w:rsidRDefault="0024184A" w14:paraId="212C8249" w14:textId="13F5E209">
      <w:r>
        <w:t xml:space="preserve">We recently identified an error where users were able to import invalid variations of the UoM EA/1, such as EA/2, EA/3. This causes issues when receiving the shipments related to the PO. This will no longer occur. If the import template includes such invalid UoMs, the import will fail and OpenBoxes will show an error message. </w:t>
      </w:r>
    </w:p>
    <w:p w:rsidRPr="0024184A" w:rsidR="0024184A" w:rsidP="0024184A" w:rsidRDefault="0024184A" w14:paraId="27E93244" w14:textId="77777777"/>
    <w:p w:rsidR="00DC540C" w:rsidP="00C74A0A" w:rsidRDefault="001F2CFF" w14:paraId="4B929AA6" w14:textId="28E721CF">
      <w:pPr>
        <w:pStyle w:val="Heading3"/>
        <w:jc w:val="both"/>
        <w:rPr/>
      </w:pPr>
      <w:bookmarkStart w:name="_Toc33870025" w:id="1469714787"/>
      <w:r w:rsidR="001F2CFF">
        <w:rPr/>
        <w:t>Users with Browser permissions can now change their password</w:t>
      </w:r>
      <w:bookmarkEnd w:id="50"/>
      <w:bookmarkEnd w:id="1469714787"/>
    </w:p>
    <w:p w:rsidR="00DC540C" w:rsidP="00C74A0A" w:rsidRDefault="001F2CFF" w14:paraId="0B01842A" w14:textId="7EDE953B">
      <w:pPr>
        <w:jc w:val="both"/>
      </w:pPr>
      <w:r>
        <w:t xml:space="preserve">Users with Browser permissions can now change their passwords. To learn how to change your password, please see this document: </w:t>
      </w:r>
      <w:hyperlink w:history="1" r:id="rId62">
        <w:r w:rsidRPr="001F2CFF">
          <w:rPr>
            <w:rStyle w:val="Hyperlink"/>
          </w:rPr>
          <w:t>Basic Navigation.</w:t>
        </w:r>
      </w:hyperlink>
    </w:p>
    <w:p w:rsidR="00292654" w:rsidP="00C74A0A" w:rsidRDefault="00292654" w14:paraId="3C0FECCC" w14:textId="15166EBA">
      <w:pPr>
        <w:jc w:val="both"/>
      </w:pPr>
    </w:p>
    <w:p w:rsidR="00292654" w:rsidP="00292654" w:rsidRDefault="00292654" w14:paraId="18A2A213" w14:textId="027D783E">
      <w:pPr>
        <w:pStyle w:val="Heading3"/>
        <w:rPr/>
      </w:pPr>
      <w:bookmarkStart w:name="_Toc161213408" w:id="53"/>
      <w:bookmarkStart w:name="_Toc67798180" w:id="1464191497"/>
      <w:r w:rsidR="00292654">
        <w:rPr/>
        <w:t xml:space="preserve">Prevent editing Completed </w:t>
      </w:r>
      <w:r w:rsidR="00292654">
        <w:rPr/>
        <w:t>Putaway</w:t>
      </w:r>
      <w:r w:rsidR="00292654">
        <w:rPr/>
        <w:t xml:space="preserve"> Transactions</w:t>
      </w:r>
      <w:bookmarkEnd w:id="53"/>
      <w:bookmarkEnd w:id="1464191497"/>
    </w:p>
    <w:p w:rsidR="00292654" w:rsidP="00292654" w:rsidRDefault="00435483" w14:paraId="5D8E15DF" w14:textId="7A6F0E98">
      <w:r>
        <w:t xml:space="preserve">Users should </w:t>
      </w:r>
      <w:r w:rsidR="00667B21">
        <w:t>be unable</w:t>
      </w:r>
      <w:r>
        <w:t xml:space="preserve"> to edit completed </w:t>
      </w:r>
      <w:hyperlink w:history="1" r:id="rId63">
        <w:r w:rsidRPr="00435483">
          <w:rPr>
            <w:rStyle w:val="Hyperlink"/>
          </w:rPr>
          <w:t>Putaway</w:t>
        </w:r>
      </w:hyperlink>
      <w:r>
        <w:t xml:space="preserve"> transactions</w:t>
      </w:r>
      <w:r w:rsidR="00667B21">
        <w:t>, which</w:t>
      </w:r>
      <w:r>
        <w:t xml:space="preserve"> causes receipt and inventory discrepancies. </w:t>
      </w:r>
    </w:p>
    <w:p w:rsidR="00435483" w:rsidP="00292654" w:rsidRDefault="00435483" w14:paraId="33B0AD67" w14:textId="6CF1CA40">
      <w:r>
        <w:t>To prevent this</w:t>
      </w:r>
      <w:r w:rsidR="00667B21">
        <w:t>, we</w:t>
      </w:r>
      <w:r>
        <w:t xml:space="preserve"> added a validation error that signals the user that the transaction is already complete and cannot be edited. </w:t>
      </w:r>
    </w:p>
    <w:p w:rsidR="00707CEB" w:rsidP="00707CEB" w:rsidRDefault="00435483" w14:paraId="3CF46877" w14:textId="77777777">
      <w:pPr>
        <w:keepNext/>
        <w:jc w:val="center"/>
      </w:pPr>
      <w:r>
        <w:rPr>
          <w:noProof/>
        </w:rPr>
        <w:drawing>
          <wp:inline distT="0" distB="0" distL="0" distR="0" wp14:anchorId="56D326DF" wp14:editId="0433310C">
            <wp:extent cx="3718560" cy="125123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83018" cy="1272925"/>
                    </a:xfrm>
                    <a:prstGeom prst="rect">
                      <a:avLst/>
                    </a:prstGeom>
                  </pic:spPr>
                </pic:pic>
              </a:graphicData>
            </a:graphic>
          </wp:inline>
        </w:drawing>
      </w:r>
    </w:p>
    <w:p w:rsidRPr="00292654" w:rsidR="00435483" w:rsidP="00707CEB" w:rsidRDefault="00707CEB" w14:paraId="59D428B5" w14:textId="04DA0DDE">
      <w:pPr>
        <w:pStyle w:val="Caption"/>
        <w:jc w:val="center"/>
      </w:pPr>
      <w:r>
        <w:t>Internal Server Error</w:t>
      </w:r>
    </w:p>
    <w:p w:rsidR="00F96D76" w:rsidP="00F96D76" w:rsidRDefault="00F96D76" w14:paraId="1E1A1763" w14:textId="068648E8">
      <w:pPr>
        <w:pStyle w:val="Heading3"/>
        <w:rPr/>
      </w:pPr>
      <w:bookmarkStart w:name="_Toc161213409" w:id="55"/>
      <w:bookmarkStart w:name="_Toc181871028" w:id="36302272"/>
      <w:r w:rsidR="00F96D76">
        <w:rPr/>
        <w:t>Product Sources Export Fixed</w:t>
      </w:r>
      <w:bookmarkEnd w:id="55"/>
      <w:bookmarkEnd w:id="36302272"/>
    </w:p>
    <w:p w:rsidR="00F96D76" w:rsidP="00F96D76" w:rsidRDefault="00F96D76" w14:paraId="68A7ACA4" w14:textId="5F859167">
      <w:r>
        <w:t>In the Product Sources Export, the Supplier Name was missing. We have now resolved this</w:t>
      </w:r>
      <w:r w:rsidR="00667B21">
        <w:t xml:space="preserve">, and it </w:t>
      </w:r>
      <w:r>
        <w:t xml:space="preserve">will allow for easier data analysis. </w:t>
      </w:r>
    </w:p>
    <w:p w:rsidR="00076C09" w:rsidP="00F96D76" w:rsidRDefault="00076C09" w14:paraId="32DF3EFD" w14:textId="1E506AA5"/>
    <w:p w:rsidR="00076C09" w:rsidP="00076C09" w:rsidRDefault="009C6C3F" w14:paraId="0E18114A" w14:textId="29A0336B">
      <w:pPr>
        <w:pStyle w:val="Heading3"/>
        <w:rPr/>
      </w:pPr>
      <w:bookmarkStart w:name="_Toc758884172" w:id="1215542223"/>
      <w:r w:rsidR="009C6C3F">
        <w:rPr/>
        <w:t>Error during Receiving Workflow resolved</w:t>
      </w:r>
      <w:bookmarkEnd w:id="1215542223"/>
    </w:p>
    <w:p w:rsidR="009C6C3F" w:rsidP="009C6C3F" w:rsidRDefault="009C6C3F" w14:paraId="01E166A4" w14:textId="7622DE9E">
      <w:r>
        <w:t>When performing the Receiving workflow, users can use the EDIT button to edit Lot #</w:t>
      </w:r>
      <w:r w:rsidR="00667B21">
        <w:t xml:space="preserve"> and Expiration Date</w:t>
      </w:r>
      <w:r>
        <w:t xml:space="preserve"> and add additional lines for line items. </w:t>
      </w:r>
      <w:r w:rsidR="00437FE3">
        <w:t>T</w:t>
      </w:r>
      <w:r>
        <w:t xml:space="preserve">he teams </w:t>
      </w:r>
      <w:r w:rsidR="00437FE3">
        <w:t xml:space="preserve">have been working around an error where </w:t>
      </w:r>
      <w:r w:rsidRPr="00667B21" w:rsidR="00667B21">
        <w:t xml:space="preserve">the user adds another line using the EDIT function, THEN zeroes shipped Qty in the original line, and </w:t>
      </w:r>
      <w:r>
        <w:t xml:space="preserve">the original </w:t>
      </w:r>
      <w:r w:rsidR="00707CEB">
        <w:t>Qty</w:t>
      </w:r>
      <w:r>
        <w:t xml:space="preserve"> in the original line is saved instead of zero. This causes receipt discrepancy. </w:t>
      </w:r>
    </w:p>
    <w:p w:rsidR="009C6C3F" w:rsidP="009C6C3F" w:rsidRDefault="009C6C3F" w14:paraId="49D05F6F" w14:textId="2F5954A8">
      <w:r>
        <w:t xml:space="preserve">This is now resolved. </w:t>
      </w:r>
    </w:p>
    <w:p w:rsidR="00707CEB" w:rsidP="00707CEB" w:rsidRDefault="009C6C3F" w14:paraId="1CF759B5" w14:textId="77777777">
      <w:pPr>
        <w:keepNext/>
        <w:jc w:val="center"/>
      </w:pPr>
      <w:r>
        <w:rPr>
          <w:noProof/>
        </w:rPr>
        <w:drawing>
          <wp:inline distT="0" distB="0" distL="0" distR="0" wp14:anchorId="4355DF11" wp14:editId="2ABE6053">
            <wp:extent cx="4712197" cy="1402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86251" cy="1424114"/>
                    </a:xfrm>
                    <a:prstGeom prst="rect">
                      <a:avLst/>
                    </a:prstGeom>
                  </pic:spPr>
                </pic:pic>
              </a:graphicData>
            </a:graphic>
          </wp:inline>
        </w:drawing>
      </w:r>
    </w:p>
    <w:p w:rsidRPr="009C6C3F" w:rsidR="009C6C3F" w:rsidP="00707CEB" w:rsidRDefault="00707CEB" w14:paraId="11117AEA" w14:textId="2E780B48">
      <w:pPr>
        <w:pStyle w:val="Caption"/>
        <w:jc w:val="center"/>
      </w:pPr>
      <w:r>
        <w:t>Edit Modal on Receiving Workflow</w:t>
      </w:r>
    </w:p>
    <w:p w:rsidRPr="00F96D76" w:rsidR="00076C09" w:rsidP="00F96D76" w:rsidRDefault="00076C09" w14:paraId="0A4AAD2F" w14:textId="77777777"/>
    <w:p w:rsidR="00292654" w:rsidP="009C6C3F" w:rsidRDefault="009C6C3F" w14:paraId="524FB978" w14:textId="315E1C92">
      <w:pPr>
        <w:pStyle w:val="Heading3"/>
        <w:rPr/>
      </w:pPr>
      <w:bookmarkStart w:name="_Toc1759976731" w:id="1150994888"/>
      <w:r w:rsidR="009C6C3F">
        <w:rPr/>
        <w:t>Documents can now be attached to E-Requests</w:t>
      </w:r>
      <w:bookmarkEnd w:id="1150994888"/>
    </w:p>
    <w:p w:rsidRPr="009C6C3F" w:rsidR="009C6C3F" w:rsidP="009C6C3F" w:rsidRDefault="009C6C3F" w14:paraId="027AE456" w14:textId="4FFDD04F">
      <w:r>
        <w:t xml:space="preserve">A bug identified during e-request implementation in IMB sites has now been resolved. Users </w:t>
      </w:r>
      <w:r w:rsidR="00667B21">
        <w:t>could not</w:t>
      </w:r>
      <w:r>
        <w:t xml:space="preserve"> attach documents to e-requests once the requestor had submitted the e-request for approval. </w:t>
      </w:r>
      <w:r w:rsidR="00667B21">
        <w:t>There</w:t>
      </w:r>
      <w:r>
        <w:t xml:space="preserve"> should be no errors </w:t>
      </w:r>
      <w:r w:rsidR="00667B21">
        <w:t>in attaching documents to an e-request,</w:t>
      </w:r>
      <w:r>
        <w:t xml:space="preserve"> regardless of the status. </w:t>
      </w:r>
    </w:p>
    <w:p w:rsidR="00903584" w:rsidP="00C74A0A" w:rsidRDefault="00903584" w14:paraId="490FF79A" w14:textId="3D4F55EB">
      <w:pPr>
        <w:jc w:val="both"/>
      </w:pPr>
    </w:p>
    <w:sectPr w:rsidR="00903584" w:rsidSect="00251CB7">
      <w:headerReference w:type="default" r:id="rId66"/>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40A" w:rsidP="000014DF" w:rsidRDefault="00E7140A" w14:paraId="219DEC47" w14:textId="77777777">
      <w:pPr>
        <w:spacing w:after="0" w:line="240" w:lineRule="auto"/>
      </w:pPr>
      <w:r>
        <w:separator/>
      </w:r>
    </w:p>
  </w:endnote>
  <w:endnote w:type="continuationSeparator" w:id="0">
    <w:p w:rsidR="00E7140A" w:rsidP="000014DF" w:rsidRDefault="00E7140A" w14:paraId="7ACA0352" w14:textId="77777777">
      <w:pPr>
        <w:spacing w:after="0" w:line="240" w:lineRule="auto"/>
      </w:pPr>
      <w:r>
        <w:continuationSeparator/>
      </w:r>
    </w:p>
  </w:endnote>
  <w:endnote w:type="continuationNotice" w:id="1">
    <w:p w:rsidR="00E7140A" w:rsidRDefault="00E7140A" w14:paraId="7C2E977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40A" w:rsidP="000014DF" w:rsidRDefault="00E7140A" w14:paraId="314BA4D6" w14:textId="77777777">
      <w:pPr>
        <w:spacing w:after="0" w:line="240" w:lineRule="auto"/>
      </w:pPr>
      <w:r>
        <w:separator/>
      </w:r>
    </w:p>
  </w:footnote>
  <w:footnote w:type="continuationSeparator" w:id="0">
    <w:p w:rsidR="00E7140A" w:rsidP="000014DF" w:rsidRDefault="00E7140A" w14:paraId="0EB9FE33" w14:textId="77777777">
      <w:pPr>
        <w:spacing w:after="0" w:line="240" w:lineRule="auto"/>
      </w:pPr>
      <w:r>
        <w:continuationSeparator/>
      </w:r>
    </w:p>
  </w:footnote>
  <w:footnote w:type="continuationNotice" w:id="1">
    <w:p w:rsidR="00E7140A" w:rsidRDefault="00E7140A" w14:paraId="5A17D22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014DF" w:rsidR="00E7140A" w:rsidP="000014DF" w:rsidRDefault="00E7140A" w14:paraId="689494AF" w14:textId="2ECB63FA">
    <w:pPr>
      <w:pStyle w:val="Header"/>
      <w:jc w:val="center"/>
      <w:rPr>
        <w:b/>
        <w:sz w:val="36"/>
        <w:szCs w:val="36"/>
      </w:rPr>
    </w:pPr>
    <w:r>
      <w:rPr>
        <w:b/>
        <w:sz w:val="36"/>
        <w:szCs w:val="36"/>
      </w:rPr>
      <w:t>RELEASE NOTES 0.9.1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3E27"/>
    <w:multiLevelType w:val="hybridMultilevel"/>
    <w:tmpl w:val="4CCA62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45816B4"/>
    <w:multiLevelType w:val="hybridMultilevel"/>
    <w:tmpl w:val="B5C4B984"/>
    <w:lvl w:ilvl="0" w:tplc="378C4EA6">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E3C187D"/>
    <w:multiLevelType w:val="hybridMultilevel"/>
    <w:tmpl w:val="2C700A8E"/>
    <w:lvl w:ilvl="0" w:tplc="04090003">
      <w:start w:val="1"/>
      <w:numFmt w:val="bullet"/>
      <w:lvlText w:val="o"/>
      <w:lvlJc w:val="left"/>
      <w:pPr>
        <w:ind w:left="1440" w:hanging="360"/>
      </w:pPr>
      <w:rPr>
        <w:rFonts w:hint="default" w:ascii="Courier New" w:hAnsi="Courier New" w:cs="Courier New"/>
      </w:rPr>
    </w:lvl>
    <w:lvl w:ilvl="1" w:tplc="04090003">
      <w:start w:val="1"/>
      <w:numFmt w:val="bullet"/>
      <w:lvlText w:val="o"/>
      <w:lvlJc w:val="left"/>
      <w:pPr>
        <w:ind w:left="720" w:hanging="360"/>
      </w:pPr>
      <w:rPr>
        <w:rFonts w:hint="default" w:ascii="Courier New" w:hAnsi="Courier New" w:cs="Courier New"/>
      </w:rPr>
    </w:lvl>
    <w:lvl w:ilvl="2" w:tplc="04090005">
      <w:start w:val="1"/>
      <w:numFmt w:val="bullet"/>
      <w:lvlText w:val=""/>
      <w:lvlJc w:val="left"/>
      <w:pPr>
        <w:ind w:left="1440" w:hanging="360"/>
      </w:pPr>
      <w:rPr>
        <w:rFonts w:hint="default" w:ascii="Wingdings" w:hAnsi="Wingdings"/>
      </w:rPr>
    </w:lvl>
    <w:lvl w:ilvl="3" w:tplc="04090001" w:tentative="1">
      <w:start w:val="1"/>
      <w:numFmt w:val="bullet"/>
      <w:lvlText w:val=""/>
      <w:lvlJc w:val="left"/>
      <w:pPr>
        <w:ind w:left="2160" w:hanging="360"/>
      </w:pPr>
      <w:rPr>
        <w:rFonts w:hint="default" w:ascii="Symbol" w:hAnsi="Symbol"/>
      </w:rPr>
    </w:lvl>
    <w:lvl w:ilvl="4" w:tplc="04090003" w:tentative="1">
      <w:start w:val="1"/>
      <w:numFmt w:val="bullet"/>
      <w:lvlText w:val="o"/>
      <w:lvlJc w:val="left"/>
      <w:pPr>
        <w:ind w:left="2880" w:hanging="360"/>
      </w:pPr>
      <w:rPr>
        <w:rFonts w:hint="default" w:ascii="Courier New" w:hAnsi="Courier New" w:cs="Courier New"/>
      </w:rPr>
    </w:lvl>
    <w:lvl w:ilvl="5" w:tplc="04090005" w:tentative="1">
      <w:start w:val="1"/>
      <w:numFmt w:val="bullet"/>
      <w:lvlText w:val=""/>
      <w:lvlJc w:val="left"/>
      <w:pPr>
        <w:ind w:left="3600" w:hanging="360"/>
      </w:pPr>
      <w:rPr>
        <w:rFonts w:hint="default" w:ascii="Wingdings" w:hAnsi="Wingdings"/>
      </w:rPr>
    </w:lvl>
    <w:lvl w:ilvl="6" w:tplc="04090001" w:tentative="1">
      <w:start w:val="1"/>
      <w:numFmt w:val="bullet"/>
      <w:lvlText w:val=""/>
      <w:lvlJc w:val="left"/>
      <w:pPr>
        <w:ind w:left="4320" w:hanging="360"/>
      </w:pPr>
      <w:rPr>
        <w:rFonts w:hint="default" w:ascii="Symbol" w:hAnsi="Symbol"/>
      </w:rPr>
    </w:lvl>
    <w:lvl w:ilvl="7" w:tplc="04090003" w:tentative="1">
      <w:start w:val="1"/>
      <w:numFmt w:val="bullet"/>
      <w:lvlText w:val="o"/>
      <w:lvlJc w:val="left"/>
      <w:pPr>
        <w:ind w:left="5040" w:hanging="360"/>
      </w:pPr>
      <w:rPr>
        <w:rFonts w:hint="default" w:ascii="Courier New" w:hAnsi="Courier New" w:cs="Courier New"/>
      </w:rPr>
    </w:lvl>
    <w:lvl w:ilvl="8" w:tplc="04090005" w:tentative="1">
      <w:start w:val="1"/>
      <w:numFmt w:val="bullet"/>
      <w:lvlText w:val=""/>
      <w:lvlJc w:val="left"/>
      <w:pPr>
        <w:ind w:left="5760" w:hanging="360"/>
      </w:pPr>
      <w:rPr>
        <w:rFonts w:hint="default" w:ascii="Wingdings" w:hAnsi="Wingdings"/>
      </w:rPr>
    </w:lvl>
  </w:abstractNum>
  <w:abstractNum w:abstractNumId="3" w15:restartNumberingAfterBreak="0">
    <w:nsid w:val="1EF60176"/>
    <w:multiLevelType w:val="hybridMultilevel"/>
    <w:tmpl w:val="660410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7FD4D24"/>
    <w:multiLevelType w:val="hybridMultilevel"/>
    <w:tmpl w:val="CD84C90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30764A62"/>
    <w:multiLevelType w:val="hybridMultilevel"/>
    <w:tmpl w:val="DB165B66"/>
    <w:lvl w:ilvl="0" w:tplc="7E5E3C26">
      <w:start w:val="5"/>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4957B5B"/>
    <w:multiLevelType w:val="hybridMultilevel"/>
    <w:tmpl w:val="5E6CBB0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5A52CE3"/>
    <w:multiLevelType w:val="hybridMultilevel"/>
    <w:tmpl w:val="7A8E02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6330154"/>
    <w:multiLevelType w:val="hybridMultilevel"/>
    <w:tmpl w:val="55FC1D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90C2E77"/>
    <w:multiLevelType w:val="hybridMultilevel"/>
    <w:tmpl w:val="A5D2D504"/>
    <w:lvl w:ilvl="0" w:tplc="FF065142">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C9C7607"/>
    <w:multiLevelType w:val="hybridMultilevel"/>
    <w:tmpl w:val="FB2A36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737465E"/>
    <w:multiLevelType w:val="hybridMultilevel"/>
    <w:tmpl w:val="7F7C3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9422C89"/>
    <w:multiLevelType w:val="hybridMultilevel"/>
    <w:tmpl w:val="A42CB73A"/>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3" w15:restartNumberingAfterBreak="0">
    <w:nsid w:val="54B60D41"/>
    <w:multiLevelType w:val="hybridMultilevel"/>
    <w:tmpl w:val="2C4E0C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B3E1BEA"/>
    <w:multiLevelType w:val="hybridMultilevel"/>
    <w:tmpl w:val="15F832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C5C7FBD"/>
    <w:multiLevelType w:val="hybridMultilevel"/>
    <w:tmpl w:val="A0F083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D6B1B96"/>
    <w:multiLevelType w:val="hybridMultilevel"/>
    <w:tmpl w:val="4E3CE4E8"/>
    <w:lvl w:ilvl="0" w:tplc="093210D6">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2966BD5"/>
    <w:multiLevelType w:val="hybridMultilevel"/>
    <w:tmpl w:val="B1F0D3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41C6044"/>
    <w:multiLevelType w:val="hybridMultilevel"/>
    <w:tmpl w:val="C7EEA7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ED35B4E"/>
    <w:multiLevelType w:val="hybridMultilevel"/>
    <w:tmpl w:val="0DE44D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46F22FE"/>
    <w:multiLevelType w:val="hybridMultilevel"/>
    <w:tmpl w:val="A252A51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54405B2"/>
    <w:multiLevelType w:val="hybridMultilevel"/>
    <w:tmpl w:val="64964AE4"/>
    <w:lvl w:ilvl="0" w:tplc="CC8A7C98">
      <w:start w:val="1"/>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54C468A"/>
    <w:multiLevelType w:val="hybridMultilevel"/>
    <w:tmpl w:val="D6CAA9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F616ED3"/>
    <w:multiLevelType w:val="hybridMultilevel"/>
    <w:tmpl w:val="FC26C644"/>
    <w:lvl w:ilvl="0" w:tplc="EDC4253C">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5"/>
  </w:num>
  <w:num w:numId="2">
    <w:abstractNumId w:val="22"/>
  </w:num>
  <w:num w:numId="3">
    <w:abstractNumId w:val="0"/>
  </w:num>
  <w:num w:numId="4">
    <w:abstractNumId w:val="13"/>
  </w:num>
  <w:num w:numId="5">
    <w:abstractNumId w:val="11"/>
  </w:num>
  <w:num w:numId="6">
    <w:abstractNumId w:val="14"/>
  </w:num>
  <w:num w:numId="7">
    <w:abstractNumId w:val="8"/>
  </w:num>
  <w:num w:numId="8">
    <w:abstractNumId w:val="3"/>
  </w:num>
  <w:num w:numId="9">
    <w:abstractNumId w:val="6"/>
  </w:num>
  <w:num w:numId="10">
    <w:abstractNumId w:val="12"/>
  </w:num>
  <w:num w:numId="11">
    <w:abstractNumId w:val="4"/>
  </w:num>
  <w:num w:numId="12">
    <w:abstractNumId w:val="2"/>
  </w:num>
  <w:num w:numId="13">
    <w:abstractNumId w:val="20"/>
  </w:num>
  <w:num w:numId="14">
    <w:abstractNumId w:val="19"/>
  </w:num>
  <w:num w:numId="15">
    <w:abstractNumId w:val="1"/>
  </w:num>
  <w:num w:numId="16">
    <w:abstractNumId w:val="10"/>
  </w:num>
  <w:num w:numId="17">
    <w:abstractNumId w:val="7"/>
  </w:num>
  <w:num w:numId="18">
    <w:abstractNumId w:val="23"/>
  </w:num>
  <w:num w:numId="19">
    <w:abstractNumId w:val="18"/>
  </w:num>
  <w:num w:numId="20">
    <w:abstractNumId w:val="9"/>
  </w:num>
  <w:num w:numId="21">
    <w:abstractNumId w:val="17"/>
  </w:num>
  <w:num w:numId="22">
    <w:abstractNumId w:val="5"/>
  </w:num>
  <w:num w:numId="23">
    <w:abstractNumId w:val="1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4DF"/>
    <w:rsid w:val="000014DF"/>
    <w:rsid w:val="000137FE"/>
    <w:rsid w:val="0003220D"/>
    <w:rsid w:val="00051EE1"/>
    <w:rsid w:val="0005254E"/>
    <w:rsid w:val="00076C09"/>
    <w:rsid w:val="000A2F86"/>
    <w:rsid w:val="000C057B"/>
    <w:rsid w:val="000C276B"/>
    <w:rsid w:val="000F4E0D"/>
    <w:rsid w:val="00114EB4"/>
    <w:rsid w:val="0013367C"/>
    <w:rsid w:val="001338F2"/>
    <w:rsid w:val="00162852"/>
    <w:rsid w:val="00163EB1"/>
    <w:rsid w:val="001778EC"/>
    <w:rsid w:val="001826CA"/>
    <w:rsid w:val="001A05AC"/>
    <w:rsid w:val="001C46DB"/>
    <w:rsid w:val="001D1CE3"/>
    <w:rsid w:val="001F2CFF"/>
    <w:rsid w:val="002006F3"/>
    <w:rsid w:val="00205712"/>
    <w:rsid w:val="002119F1"/>
    <w:rsid w:val="0024184A"/>
    <w:rsid w:val="00242773"/>
    <w:rsid w:val="00247ADB"/>
    <w:rsid w:val="00247EDD"/>
    <w:rsid w:val="00251CB7"/>
    <w:rsid w:val="002575D9"/>
    <w:rsid w:val="002756FE"/>
    <w:rsid w:val="00276364"/>
    <w:rsid w:val="0028001B"/>
    <w:rsid w:val="00292654"/>
    <w:rsid w:val="002F5CCD"/>
    <w:rsid w:val="003021B1"/>
    <w:rsid w:val="00306BB9"/>
    <w:rsid w:val="00335316"/>
    <w:rsid w:val="00354BCC"/>
    <w:rsid w:val="00357CC5"/>
    <w:rsid w:val="003633BF"/>
    <w:rsid w:val="00375479"/>
    <w:rsid w:val="003B2AC8"/>
    <w:rsid w:val="003E3C0C"/>
    <w:rsid w:val="003F07CD"/>
    <w:rsid w:val="003F25C3"/>
    <w:rsid w:val="00403CB3"/>
    <w:rsid w:val="00404C59"/>
    <w:rsid w:val="00415805"/>
    <w:rsid w:val="00435483"/>
    <w:rsid w:val="00437FE3"/>
    <w:rsid w:val="004408A0"/>
    <w:rsid w:val="00445EF6"/>
    <w:rsid w:val="004516F4"/>
    <w:rsid w:val="00451AE4"/>
    <w:rsid w:val="00496D5A"/>
    <w:rsid w:val="004A2B19"/>
    <w:rsid w:val="004D26D4"/>
    <w:rsid w:val="004E26EE"/>
    <w:rsid w:val="004F364B"/>
    <w:rsid w:val="005078A0"/>
    <w:rsid w:val="00510AF0"/>
    <w:rsid w:val="005115ED"/>
    <w:rsid w:val="0051695B"/>
    <w:rsid w:val="0052279A"/>
    <w:rsid w:val="00563FD2"/>
    <w:rsid w:val="00565704"/>
    <w:rsid w:val="00565D22"/>
    <w:rsid w:val="0057691E"/>
    <w:rsid w:val="005869C8"/>
    <w:rsid w:val="005A3F15"/>
    <w:rsid w:val="005B5F67"/>
    <w:rsid w:val="005D68DC"/>
    <w:rsid w:val="005D72DE"/>
    <w:rsid w:val="0061191C"/>
    <w:rsid w:val="00617982"/>
    <w:rsid w:val="00624406"/>
    <w:rsid w:val="00630A6E"/>
    <w:rsid w:val="0063618F"/>
    <w:rsid w:val="006369B9"/>
    <w:rsid w:val="00641426"/>
    <w:rsid w:val="00646B1E"/>
    <w:rsid w:val="00667B21"/>
    <w:rsid w:val="00676346"/>
    <w:rsid w:val="006D3436"/>
    <w:rsid w:val="006D4204"/>
    <w:rsid w:val="006D5A99"/>
    <w:rsid w:val="006D641F"/>
    <w:rsid w:val="006E413F"/>
    <w:rsid w:val="006F0C5E"/>
    <w:rsid w:val="006F0DF2"/>
    <w:rsid w:val="0070744C"/>
    <w:rsid w:val="00707CEB"/>
    <w:rsid w:val="00710D59"/>
    <w:rsid w:val="00713F15"/>
    <w:rsid w:val="00740EAA"/>
    <w:rsid w:val="0076005B"/>
    <w:rsid w:val="00760B27"/>
    <w:rsid w:val="00763C3A"/>
    <w:rsid w:val="00775C2B"/>
    <w:rsid w:val="007B4933"/>
    <w:rsid w:val="007C3B09"/>
    <w:rsid w:val="007E2098"/>
    <w:rsid w:val="00806743"/>
    <w:rsid w:val="00812CFF"/>
    <w:rsid w:val="0081490C"/>
    <w:rsid w:val="008457CA"/>
    <w:rsid w:val="00851939"/>
    <w:rsid w:val="008552F2"/>
    <w:rsid w:val="00871F81"/>
    <w:rsid w:val="008A0A9D"/>
    <w:rsid w:val="008A2E4C"/>
    <w:rsid w:val="008B4471"/>
    <w:rsid w:val="008C3DBF"/>
    <w:rsid w:val="008D543F"/>
    <w:rsid w:val="008F31A8"/>
    <w:rsid w:val="00903584"/>
    <w:rsid w:val="00903BA3"/>
    <w:rsid w:val="00903C58"/>
    <w:rsid w:val="00907E8F"/>
    <w:rsid w:val="00912EA5"/>
    <w:rsid w:val="00915AEE"/>
    <w:rsid w:val="00945714"/>
    <w:rsid w:val="009468E7"/>
    <w:rsid w:val="00946D27"/>
    <w:rsid w:val="009569BC"/>
    <w:rsid w:val="009604C5"/>
    <w:rsid w:val="00964B84"/>
    <w:rsid w:val="00967EE0"/>
    <w:rsid w:val="00983176"/>
    <w:rsid w:val="00987A81"/>
    <w:rsid w:val="009A5243"/>
    <w:rsid w:val="009A5DAC"/>
    <w:rsid w:val="009B508D"/>
    <w:rsid w:val="009C6C3F"/>
    <w:rsid w:val="009E1EC9"/>
    <w:rsid w:val="00A12DF1"/>
    <w:rsid w:val="00A30A4F"/>
    <w:rsid w:val="00A3255B"/>
    <w:rsid w:val="00A36545"/>
    <w:rsid w:val="00A43BF4"/>
    <w:rsid w:val="00A55967"/>
    <w:rsid w:val="00A55A76"/>
    <w:rsid w:val="00A75002"/>
    <w:rsid w:val="00A94456"/>
    <w:rsid w:val="00AA3DEC"/>
    <w:rsid w:val="00AB629C"/>
    <w:rsid w:val="00AC210F"/>
    <w:rsid w:val="00AC3B8A"/>
    <w:rsid w:val="00AD14F6"/>
    <w:rsid w:val="00AD3464"/>
    <w:rsid w:val="00AF2321"/>
    <w:rsid w:val="00AF56AA"/>
    <w:rsid w:val="00B23BB9"/>
    <w:rsid w:val="00B361E9"/>
    <w:rsid w:val="00BB3155"/>
    <w:rsid w:val="00BB3F3E"/>
    <w:rsid w:val="00BB4D51"/>
    <w:rsid w:val="00BB5633"/>
    <w:rsid w:val="00BC2E72"/>
    <w:rsid w:val="00BC5965"/>
    <w:rsid w:val="00BD443C"/>
    <w:rsid w:val="00BE52A2"/>
    <w:rsid w:val="00BE69D1"/>
    <w:rsid w:val="00BE6A63"/>
    <w:rsid w:val="00BF50D0"/>
    <w:rsid w:val="00C15C4A"/>
    <w:rsid w:val="00C21FD6"/>
    <w:rsid w:val="00C30C6A"/>
    <w:rsid w:val="00C3317F"/>
    <w:rsid w:val="00C359F5"/>
    <w:rsid w:val="00C675B4"/>
    <w:rsid w:val="00C74A0A"/>
    <w:rsid w:val="00CC6143"/>
    <w:rsid w:val="00CE3EE8"/>
    <w:rsid w:val="00CF4B6D"/>
    <w:rsid w:val="00D14D5E"/>
    <w:rsid w:val="00D211FF"/>
    <w:rsid w:val="00D26C26"/>
    <w:rsid w:val="00D26DDB"/>
    <w:rsid w:val="00D30033"/>
    <w:rsid w:val="00D82E29"/>
    <w:rsid w:val="00D954BC"/>
    <w:rsid w:val="00DC1AFC"/>
    <w:rsid w:val="00DC4392"/>
    <w:rsid w:val="00DC540C"/>
    <w:rsid w:val="00DD03A5"/>
    <w:rsid w:val="00DD2108"/>
    <w:rsid w:val="00DF356C"/>
    <w:rsid w:val="00E032FF"/>
    <w:rsid w:val="00E06E2F"/>
    <w:rsid w:val="00E11508"/>
    <w:rsid w:val="00E27080"/>
    <w:rsid w:val="00E536AB"/>
    <w:rsid w:val="00E61308"/>
    <w:rsid w:val="00E70339"/>
    <w:rsid w:val="00E7140A"/>
    <w:rsid w:val="00E81DEB"/>
    <w:rsid w:val="00EA2783"/>
    <w:rsid w:val="00EC110E"/>
    <w:rsid w:val="00EC2A36"/>
    <w:rsid w:val="00ED35F5"/>
    <w:rsid w:val="00F01E4F"/>
    <w:rsid w:val="00F01EA1"/>
    <w:rsid w:val="00F41E68"/>
    <w:rsid w:val="00F45FE4"/>
    <w:rsid w:val="00F92F86"/>
    <w:rsid w:val="00F96D76"/>
    <w:rsid w:val="00FA26CD"/>
    <w:rsid w:val="00FB09BC"/>
    <w:rsid w:val="00FD04F0"/>
    <w:rsid w:val="00FD1703"/>
    <w:rsid w:val="00FF10C8"/>
    <w:rsid w:val="00FF5CD9"/>
    <w:rsid w:val="03810D68"/>
    <w:rsid w:val="093E878A"/>
    <w:rsid w:val="094A69F6"/>
    <w:rsid w:val="0ADA57EB"/>
    <w:rsid w:val="0BEFE70B"/>
    <w:rsid w:val="0C9DD969"/>
    <w:rsid w:val="0D8BB76C"/>
    <w:rsid w:val="0F2787CD"/>
    <w:rsid w:val="157DA0F4"/>
    <w:rsid w:val="1587617A"/>
    <w:rsid w:val="1E8FF853"/>
    <w:rsid w:val="202F3F36"/>
    <w:rsid w:val="2336BE92"/>
    <w:rsid w:val="246260EA"/>
    <w:rsid w:val="280A2FB5"/>
    <w:rsid w:val="28D35306"/>
    <w:rsid w:val="2C4EBBC7"/>
    <w:rsid w:val="3EC790B2"/>
    <w:rsid w:val="3FD6EAC6"/>
    <w:rsid w:val="545BB20C"/>
    <w:rsid w:val="5715C038"/>
    <w:rsid w:val="592F232F"/>
    <w:rsid w:val="61D107AB"/>
    <w:rsid w:val="62D38000"/>
    <w:rsid w:val="660DE7BF"/>
    <w:rsid w:val="683FEB3A"/>
    <w:rsid w:val="6EA6819E"/>
    <w:rsid w:val="7E359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8DF99"/>
  <w15:chartTrackingRefBased/>
  <w15:docId w15:val="{4CE1DCFD-08D4-45C4-97BB-80F29A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12DF1"/>
    <w:rPr>
      <w:sz w:val="24"/>
    </w:rPr>
  </w:style>
  <w:style w:type="paragraph" w:styleId="Heading1">
    <w:name w:val="heading 1"/>
    <w:basedOn w:val="Normal"/>
    <w:next w:val="Normal"/>
    <w:link w:val="Heading1Char"/>
    <w:uiPriority w:val="9"/>
    <w:qFormat/>
    <w:rsid w:val="00A12DF1"/>
    <w:pPr>
      <w:keepNext/>
      <w:keepLines/>
      <w:spacing w:before="240" w:after="0"/>
      <w:outlineLvl w:val="0"/>
    </w:pPr>
    <w:rPr>
      <w:rFonts w:asciiTheme="majorHAnsi" w:hAnsiTheme="majorHAnsi" w:eastAsiaTheme="majorEastAsia"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A12DF1"/>
    <w:pPr>
      <w:keepNext/>
      <w:keepLines/>
      <w:spacing w:before="40" w:after="0"/>
      <w:outlineLvl w:val="1"/>
    </w:pPr>
    <w:rPr>
      <w:rFonts w:asciiTheme="majorHAnsi" w:hAnsiTheme="majorHAnsi" w:eastAsiaTheme="majorEastAsia"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A12DF1"/>
    <w:pPr>
      <w:keepNext/>
      <w:keepLines/>
      <w:spacing w:before="40" w:after="0"/>
      <w:outlineLvl w:val="2"/>
    </w:pPr>
    <w:rPr>
      <w:rFonts w:asciiTheme="majorHAnsi" w:hAnsiTheme="majorHAnsi" w:eastAsiaTheme="majorEastAsia"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BD443C"/>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BD443C"/>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12DF1"/>
    <w:rPr>
      <w:rFonts w:asciiTheme="majorHAnsi" w:hAnsiTheme="majorHAnsi" w:eastAsiaTheme="majorEastAsia" w:cstheme="majorBidi"/>
      <w:color w:val="2E74B5" w:themeColor="accent1" w:themeShade="BF"/>
      <w:sz w:val="40"/>
      <w:szCs w:val="32"/>
    </w:rPr>
  </w:style>
  <w:style w:type="paragraph" w:styleId="TOCHeading">
    <w:name w:val="TOC Heading"/>
    <w:basedOn w:val="Heading1"/>
    <w:next w:val="Normal"/>
    <w:uiPriority w:val="39"/>
    <w:unhideWhenUsed/>
    <w:qFormat/>
    <w:rsid w:val="000014DF"/>
    <w:pPr>
      <w:outlineLvl w:val="9"/>
    </w:pPr>
  </w:style>
  <w:style w:type="paragraph" w:styleId="TOC1">
    <w:name w:val="toc 1"/>
    <w:basedOn w:val="Normal"/>
    <w:next w:val="Normal"/>
    <w:autoRedefine/>
    <w:uiPriority w:val="39"/>
    <w:unhideWhenUsed/>
    <w:rsid w:val="000014DF"/>
    <w:pPr>
      <w:spacing w:after="100"/>
    </w:pPr>
  </w:style>
  <w:style w:type="character" w:styleId="Hyperlink">
    <w:name w:val="Hyperlink"/>
    <w:basedOn w:val="DefaultParagraphFont"/>
    <w:uiPriority w:val="99"/>
    <w:unhideWhenUsed/>
    <w:rsid w:val="000014DF"/>
    <w:rPr>
      <w:color w:val="0563C1" w:themeColor="hyperlink"/>
      <w:u w:val="single"/>
    </w:rPr>
  </w:style>
  <w:style w:type="paragraph" w:styleId="Header">
    <w:name w:val="header"/>
    <w:basedOn w:val="Normal"/>
    <w:link w:val="HeaderChar"/>
    <w:uiPriority w:val="99"/>
    <w:unhideWhenUsed/>
    <w:rsid w:val="000014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014DF"/>
  </w:style>
  <w:style w:type="paragraph" w:styleId="Footer">
    <w:name w:val="footer"/>
    <w:basedOn w:val="Normal"/>
    <w:link w:val="FooterChar"/>
    <w:uiPriority w:val="99"/>
    <w:unhideWhenUsed/>
    <w:rsid w:val="000014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014DF"/>
  </w:style>
  <w:style w:type="character" w:styleId="Heading2Char" w:customStyle="1">
    <w:name w:val="Heading 2 Char"/>
    <w:basedOn w:val="DefaultParagraphFont"/>
    <w:link w:val="Heading2"/>
    <w:uiPriority w:val="9"/>
    <w:rsid w:val="00A12DF1"/>
    <w:rPr>
      <w:rFonts w:asciiTheme="majorHAnsi" w:hAnsiTheme="majorHAnsi" w:eastAsiaTheme="majorEastAsia" w:cstheme="majorBidi"/>
      <w:color w:val="2E74B5" w:themeColor="accent1" w:themeShade="BF"/>
      <w:sz w:val="32"/>
      <w:szCs w:val="26"/>
    </w:rPr>
  </w:style>
  <w:style w:type="character" w:styleId="Heading3Char" w:customStyle="1">
    <w:name w:val="Heading 3 Char"/>
    <w:basedOn w:val="DefaultParagraphFont"/>
    <w:link w:val="Heading3"/>
    <w:uiPriority w:val="9"/>
    <w:rsid w:val="00A12DF1"/>
    <w:rPr>
      <w:rFonts w:asciiTheme="majorHAnsi" w:hAnsiTheme="majorHAnsi" w:eastAsiaTheme="majorEastAsia" w:cstheme="majorBidi"/>
      <w:color w:val="1F4D78" w:themeColor="accent1" w:themeShade="7F"/>
      <w:sz w:val="28"/>
      <w:szCs w:val="24"/>
    </w:rPr>
  </w:style>
  <w:style w:type="paragraph" w:styleId="ListParagraph">
    <w:name w:val="List Paragraph"/>
    <w:basedOn w:val="Normal"/>
    <w:uiPriority w:val="34"/>
    <w:qFormat/>
    <w:rsid w:val="00BB5633"/>
    <w:pPr>
      <w:ind w:left="720"/>
      <w:contextualSpacing/>
    </w:pPr>
  </w:style>
  <w:style w:type="paragraph" w:styleId="TOC2">
    <w:name w:val="toc 2"/>
    <w:basedOn w:val="Normal"/>
    <w:next w:val="Normal"/>
    <w:autoRedefine/>
    <w:uiPriority w:val="39"/>
    <w:unhideWhenUsed/>
    <w:rsid w:val="00987A81"/>
    <w:pPr>
      <w:spacing w:after="100"/>
      <w:ind w:left="240"/>
    </w:pPr>
  </w:style>
  <w:style w:type="paragraph" w:styleId="TOC3">
    <w:name w:val="toc 3"/>
    <w:basedOn w:val="Normal"/>
    <w:next w:val="Normal"/>
    <w:autoRedefine/>
    <w:uiPriority w:val="39"/>
    <w:unhideWhenUsed/>
    <w:rsid w:val="00987A81"/>
    <w:pPr>
      <w:spacing w:after="100"/>
      <w:ind w:left="480"/>
    </w:pPr>
  </w:style>
  <w:style w:type="character" w:styleId="Heading4Char" w:customStyle="1">
    <w:name w:val="Heading 4 Char"/>
    <w:basedOn w:val="DefaultParagraphFont"/>
    <w:link w:val="Heading4"/>
    <w:uiPriority w:val="9"/>
    <w:rsid w:val="00BD443C"/>
    <w:rPr>
      <w:rFonts w:asciiTheme="majorHAnsi" w:hAnsiTheme="majorHAnsi" w:eastAsiaTheme="majorEastAsia" w:cstheme="majorBidi"/>
      <w:i/>
      <w:iCs/>
      <w:color w:val="2E74B5" w:themeColor="accent1" w:themeShade="BF"/>
      <w:sz w:val="24"/>
    </w:rPr>
  </w:style>
  <w:style w:type="character" w:styleId="Heading5Char" w:customStyle="1">
    <w:name w:val="Heading 5 Char"/>
    <w:basedOn w:val="DefaultParagraphFont"/>
    <w:link w:val="Heading5"/>
    <w:uiPriority w:val="9"/>
    <w:rsid w:val="00BD443C"/>
    <w:rPr>
      <w:rFonts w:asciiTheme="majorHAnsi" w:hAnsiTheme="majorHAnsi" w:eastAsiaTheme="majorEastAsia" w:cstheme="majorBidi"/>
      <w:color w:val="2E74B5" w:themeColor="accent1" w:themeShade="BF"/>
      <w:sz w:val="24"/>
    </w:rPr>
  </w:style>
  <w:style w:type="paragraph" w:styleId="NormalWeb">
    <w:name w:val="Normal (Web)"/>
    <w:basedOn w:val="Normal"/>
    <w:uiPriority w:val="99"/>
    <w:unhideWhenUsed/>
    <w:rsid w:val="00EA2783"/>
    <w:pPr>
      <w:spacing w:before="100" w:beforeAutospacing="1" w:after="100" w:afterAutospacing="1" w:line="240" w:lineRule="auto"/>
    </w:pPr>
    <w:rPr>
      <w:rFonts w:ascii="Times New Roman" w:hAnsi="Times New Roman" w:eastAsia="Times New Roman" w:cs="Times New Roman"/>
      <w:szCs w:val="24"/>
    </w:rPr>
  </w:style>
  <w:style w:type="paragraph" w:styleId="Caption">
    <w:name w:val="caption"/>
    <w:basedOn w:val="Normal"/>
    <w:next w:val="Normal"/>
    <w:uiPriority w:val="35"/>
    <w:unhideWhenUsed/>
    <w:qFormat/>
    <w:rsid w:val="00A94456"/>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956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9569BC"/>
    <w:rPr>
      <w:rFonts w:ascii="Courier New" w:hAnsi="Courier New" w:eastAsia="Times New Roman" w:cs="Courier New"/>
      <w:sz w:val="20"/>
      <w:szCs w:val="20"/>
    </w:rPr>
  </w:style>
  <w:style w:type="character" w:styleId="FollowedHyperlink">
    <w:name w:val="FollowedHyperlink"/>
    <w:basedOn w:val="DefaultParagraphFont"/>
    <w:uiPriority w:val="99"/>
    <w:semiHidden/>
    <w:unhideWhenUsed/>
    <w:rsid w:val="003021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896689">
      <w:bodyDiv w:val="1"/>
      <w:marLeft w:val="0"/>
      <w:marRight w:val="0"/>
      <w:marTop w:val="0"/>
      <w:marBottom w:val="0"/>
      <w:divBdr>
        <w:top w:val="none" w:sz="0" w:space="0" w:color="auto"/>
        <w:left w:val="none" w:sz="0" w:space="0" w:color="auto"/>
        <w:bottom w:val="none" w:sz="0" w:space="0" w:color="auto"/>
        <w:right w:val="none" w:sz="0" w:space="0" w:color="auto"/>
      </w:divBdr>
    </w:div>
    <w:div w:id="138027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help.openboxes.com/article/414-approve-electronic-requests" TargetMode="External" Id="rId26" /><Relationship Type="http://schemas.openxmlformats.org/officeDocument/2006/relationships/hyperlink" Target="https://help.openboxes.com/article/465-inbound-returns" TargetMode="External" Id="rId34" /><Relationship Type="http://schemas.openxmlformats.org/officeDocument/2006/relationships/hyperlink" Target="https://help.openboxes.com/article/395-inventory-browser" TargetMode="External" Id="rId42" /><Relationship Type="http://schemas.openxmlformats.org/officeDocument/2006/relationships/hyperlink" Target="https://help.openboxes.com/article/395-inventory-browser" TargetMode="External" Id="rId47" /><Relationship Type="http://schemas.openxmlformats.org/officeDocument/2006/relationships/hyperlink" Target="https://help.openboxes.com/article/313-inventory-by-location" TargetMode="External" Id="rId50" /><Relationship Type="http://schemas.openxmlformats.org/officeDocument/2006/relationships/image" Target="media/image18.png" Id="rId55" /><Relationship Type="http://schemas.openxmlformats.org/officeDocument/2006/relationships/hyperlink" Target="https://help.openboxes.com/article/297-receiving-putaway" TargetMode="External" Id="rId63" /><Relationship Type="http://schemas.openxmlformats.org/officeDocument/2006/relationships/theme" Target="theme/theme1.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help.openboxes.com/article/102-replenish-bins-feature" TargetMode="External" Id="rId16" /><Relationship Type="http://schemas.openxmlformats.org/officeDocument/2006/relationships/image" Target="media/image8.png" Id="rId29" /><Relationship Type="http://schemas.openxmlformats.org/officeDocument/2006/relationships/hyperlink" Target="https://help.openboxes.com/collection/1-user-guide" TargetMode="External" Id="rId11" /><Relationship Type="http://schemas.openxmlformats.org/officeDocument/2006/relationships/hyperlink" Target="https://help.openboxes.com/article/94-submit-requests-from-non-depot-locations" TargetMode="External" Id="rId24" /><Relationship Type="http://schemas.openxmlformats.org/officeDocument/2006/relationships/image" Target="media/image10.png" Id="rId32" /><Relationship Type="http://schemas.openxmlformats.org/officeDocument/2006/relationships/image" Target="media/image13.png" Id="rId37" /><Relationship Type="http://schemas.openxmlformats.org/officeDocument/2006/relationships/hyperlink" Target="https://help.openboxes.com/article/469-import-actual-ready-date-on-pos" TargetMode="External" Id="rId40" /><Relationship Type="http://schemas.openxmlformats.org/officeDocument/2006/relationships/image" Target="media/image16.png" Id="rId45" /><Relationship Type="http://schemas.openxmlformats.org/officeDocument/2006/relationships/image" Target="media/image17.png" Id="rId53" /><Relationship Type="http://schemas.openxmlformats.org/officeDocument/2006/relationships/image" Target="media/image20.png" Id="rId58" /><Relationship Type="http://schemas.openxmlformats.org/officeDocument/2006/relationships/header" Target="header1.xml" Id="rId66" /><Relationship Type="http://schemas.openxmlformats.org/officeDocument/2006/relationships/numbering" Target="numbering.xml" Id="rId5" /><Relationship Type="http://schemas.openxmlformats.org/officeDocument/2006/relationships/hyperlink" Target="https://help.openboxes.com/article/467-create-product-sources" TargetMode="External" Id="rId61" /><Relationship Type="http://schemas.openxmlformats.org/officeDocument/2006/relationships/hyperlink" Target="https://help.openboxes.com/article/48-receiving" TargetMode="External" Id="rId19" /><Relationship Type="http://schemas.openxmlformats.org/officeDocument/2006/relationships/hyperlink" Target="https://help.openboxes.com/article/37-create-a-product" TargetMode="External" Id="rId14" /><Relationship Type="http://schemas.openxmlformats.org/officeDocument/2006/relationships/image" Target="media/image5.png" Id="rId22" /><Relationship Type="http://schemas.openxmlformats.org/officeDocument/2006/relationships/image" Target="media/image7.png" Id="rId27" /><Relationship Type="http://schemas.openxmlformats.org/officeDocument/2006/relationships/hyperlink" Target="https://help.openboxes.com/article/41-inventory-adjustments-and-stock-counts" TargetMode="External" Id="rId30" /><Relationship Type="http://schemas.openxmlformats.org/officeDocument/2006/relationships/image" Target="media/image12.png" Id="rId35" /><Relationship Type="http://schemas.openxmlformats.org/officeDocument/2006/relationships/hyperlink" Target="https://help.openboxes.com/article/310-inventory-reports" TargetMode="External" Id="rId43" /><Relationship Type="http://schemas.openxmlformats.org/officeDocument/2006/relationships/hyperlink" Target="https://help.openboxes.com/article/310-inventory-reports" TargetMode="External" Id="rId48" /><Relationship Type="http://schemas.openxmlformats.org/officeDocument/2006/relationships/image" Target="media/image19.png" Id="rId56" /><Relationship Type="http://schemas.openxmlformats.org/officeDocument/2006/relationships/image" Target="media/image22.png" Id="rId64" /><Relationship Type="http://schemas.openxmlformats.org/officeDocument/2006/relationships/webSettings" Target="webSettings.xml" Id="rId8" /><Relationship Type="http://schemas.openxmlformats.org/officeDocument/2006/relationships/hyperlink" Target="https://help.openboxes.com/article/68-stock-transfers" TargetMode="External" Id="rId51" /><Relationship Type="http://schemas.openxmlformats.org/officeDocument/2006/relationships/customXml" Target="../customXml/item3.xml" Id="rId3" /><Relationship Type="http://schemas.openxmlformats.org/officeDocument/2006/relationships/hyperlink" Target="mailto:openboxes@pih.org" TargetMode="External" Id="rId12" /><Relationship Type="http://schemas.openxmlformats.org/officeDocument/2006/relationships/image" Target="media/image1.png" Id="rId17" /><Relationship Type="http://schemas.openxmlformats.org/officeDocument/2006/relationships/image" Target="media/image6.png" Id="rId25" /><Relationship Type="http://schemas.openxmlformats.org/officeDocument/2006/relationships/image" Target="media/image11.png" Id="rId33" /><Relationship Type="http://schemas.openxmlformats.org/officeDocument/2006/relationships/hyperlink" Target="https://help.openboxes.com/article/78-invoicing" TargetMode="External" Id="rId38" /><Relationship Type="http://schemas.openxmlformats.org/officeDocument/2006/relationships/hyperlink" Target="https://help.openboxes.com/article/310-inventory-reports" TargetMode="External" Id="rId46" /><Relationship Type="http://schemas.openxmlformats.org/officeDocument/2006/relationships/hyperlink" Target="https://help.openboxes.com/article/466-product-sources" TargetMode="External" Id="rId59" /><Relationship Type="http://schemas.openxmlformats.org/officeDocument/2006/relationships/fontTable" Target="fontTable.xml" Id="rId67" /><Relationship Type="http://schemas.openxmlformats.org/officeDocument/2006/relationships/image" Target="media/image3.png" Id="rId20" /><Relationship Type="http://schemas.openxmlformats.org/officeDocument/2006/relationships/image" Target="media/image15.png" Id="rId41" /><Relationship Type="http://schemas.openxmlformats.org/officeDocument/2006/relationships/hyperlink" Target="https://help.openboxes.com/article/311-expired-stock-report" TargetMode="External" Id="rId54" /><Relationship Type="http://schemas.openxmlformats.org/officeDocument/2006/relationships/hyperlink" Target="https://help.openboxes.com/article/4-basic-navigation" TargetMode="Externa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help.openboxes.com/article/68-stock-transfers" TargetMode="External" Id="rId15" /><Relationship Type="http://schemas.openxmlformats.org/officeDocument/2006/relationships/hyperlink" Target="https://help.openboxes.com/article/417-view-electronic-requests" TargetMode="External" Id="rId23" /><Relationship Type="http://schemas.openxmlformats.org/officeDocument/2006/relationships/hyperlink" Target="https://help.openboxes.com/article/297-receiving-putaway" TargetMode="External" Id="rId28" /><Relationship Type="http://schemas.openxmlformats.org/officeDocument/2006/relationships/hyperlink" Target="https://help.openboxes.com/article/78-invoicing" TargetMode="External" Id="rId36" /><Relationship Type="http://schemas.openxmlformats.org/officeDocument/2006/relationships/hyperlink" Target="https://help.openboxes.com/article/310-inventory-reports" TargetMode="External" Id="rId49" /><Relationship Type="http://schemas.openxmlformats.org/officeDocument/2006/relationships/hyperlink" Target="https://help.openboxes.com/article/467-create-product-sources" TargetMode="External" Id="rId57" /><Relationship Type="http://schemas.openxmlformats.org/officeDocument/2006/relationships/endnotes" Target="endnotes.xml" Id="rId10" /><Relationship Type="http://schemas.openxmlformats.org/officeDocument/2006/relationships/image" Target="media/image9.png" Id="rId31" /><Relationship Type="http://schemas.openxmlformats.org/officeDocument/2006/relationships/hyperlink" Target="https://help.openboxes.com/article/310-inventory-reports" TargetMode="External" Id="rId44" /><Relationship Type="http://schemas.openxmlformats.org/officeDocument/2006/relationships/hyperlink" Target="https://help.openboxes.com/article/102-replenish-bins-feature" TargetMode="External" Id="rId52" /><Relationship Type="http://schemas.openxmlformats.org/officeDocument/2006/relationships/image" Target="media/image21.png" Id="rId60" /><Relationship Type="http://schemas.openxmlformats.org/officeDocument/2006/relationships/image" Target="media/image23.png"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ihops.atlassian.net/servicedesk/customer/portal/3" TargetMode="External" Id="rId13" /><Relationship Type="http://schemas.openxmlformats.org/officeDocument/2006/relationships/image" Target="media/image2.png" Id="rId18" /><Relationship Type="http://schemas.openxmlformats.org/officeDocument/2006/relationships/image" Target="media/image14.png" Id="rId39" /><Relationship Type="http://schemas.openxmlformats.org/officeDocument/2006/relationships/image" Target="/media/image18.png" Id="R755c4dfa0f9b425a" /><Relationship Type="http://schemas.openxmlformats.org/officeDocument/2006/relationships/glossaryDocument" Target="glossary/document.xml" Id="R2e0cf8798c29478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6121763-6a2f-4416-a2e3-76fb47e7b839}"/>
      </w:docPartPr>
      <w:docPartBody>
        <w:p w14:paraId="0BC2F37B">
          <w:r>
            <w:rPr>
              <w:rStyle w:val="PlaceholderText"/>
            </w:rPr>
            <w:t>Click here to enter text.</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0f3c26-fef5-4de6-979d-13cba767f965" xsi:nil="true"/>
    <lcf76f155ced4ddcb4097134ff3c332f xmlns="447f813c-875e-4073-a578-56f58d7faa4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8" ma:contentTypeDescription="Create a new document." ma:contentTypeScope="" ma:versionID="aa6834da3b6673941641a12712a556bb">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9de1094ae59cab8d1454530efa1db083"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0BFA0-6DC3-4F51-B9D2-0ECCB5DB8DD9}">
  <ds:schemaRefs>
    <ds:schemaRef ds:uri="http://purl.org/dc/dcmitype/"/>
    <ds:schemaRef ds:uri="http://www.w3.org/XML/1998/namespace"/>
    <ds:schemaRef ds:uri="6078d8c8-ded0-4a24-9a04-57dbfd34f1a4"/>
    <ds:schemaRef ds:uri="http://schemas.microsoft.com/office/2006/documentManagement/types"/>
    <ds:schemaRef ds:uri="http://purl.org/dc/elements/1.1/"/>
    <ds:schemaRef ds:uri="f955da3a-5aa5-4c14-850b-fc4855a82cf4"/>
    <ds:schemaRef ds:uri="http://schemas.openxmlformats.org/package/2006/metadata/core-properties"/>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A2CB60F3-B0FC-48B5-AA7D-9758D2EB1925}">
  <ds:schemaRefs>
    <ds:schemaRef ds:uri="http://schemas.microsoft.com/sharepoint/v3/contenttype/forms"/>
  </ds:schemaRefs>
</ds:datastoreItem>
</file>

<file path=customXml/itemProps3.xml><?xml version="1.0" encoding="utf-8"?>
<ds:datastoreItem xmlns:ds="http://schemas.openxmlformats.org/officeDocument/2006/customXml" ds:itemID="{CAB5FD30-A0F0-424F-BAA2-787FEC502CBC}"/>
</file>

<file path=customXml/itemProps4.xml><?xml version="1.0" encoding="utf-8"?>
<ds:datastoreItem xmlns:ds="http://schemas.openxmlformats.org/officeDocument/2006/customXml" ds:itemID="{3097764E-E201-4DA3-9326-0B0D3AC7AF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Partners In Health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Neha Maharjan</dc:creator>
  <keywords/>
  <dc:description/>
  <lastModifiedBy>Neha Maharjan</lastModifiedBy>
  <revision>6</revision>
  <dcterms:created xsi:type="dcterms:W3CDTF">2024-03-14T13:48:00.0000000Z</dcterms:created>
  <dcterms:modified xsi:type="dcterms:W3CDTF">2024-04-12T19:11:16.3056890Z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c680e1b1-af02-40fc-a6d5-e590c79148ae</vt:lpwstr>
  </property>
  <property fmtid="{D5CDD505-2E9C-101B-9397-08002B2CF9AE}" pid="3" name="ContentTypeId">
    <vt:lpwstr>0x010100B4AA5E0B6F5C044CA4035DB55F862AE2</vt:lpwstr>
  </property>
  <property fmtid="{D5CDD505-2E9C-101B-9397-08002B2CF9AE}" pid="4" name="MediaServiceImageTags">
    <vt:lpwstr/>
  </property>
</Properties>
</file>